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21E7A" w14:textId="77777777" w:rsidR="000F1C93" w:rsidRPr="003B3874" w:rsidRDefault="000F1C93" w:rsidP="000F1C93">
      <w:pPr>
        <w:jc w:val="both"/>
        <w:rPr>
          <w:rFonts w:ascii="Georgia" w:hAnsi="Georgia" w:cs="Times New Roman"/>
          <w:b/>
          <w:sz w:val="24"/>
          <w:szCs w:val="20"/>
        </w:rPr>
      </w:pPr>
      <w:r w:rsidRPr="003B3874">
        <w:rPr>
          <w:rFonts w:ascii="Georgia" w:hAnsi="Georgia" w:cs="Times New Roman"/>
          <w:b/>
          <w:sz w:val="24"/>
          <w:szCs w:val="20"/>
        </w:rPr>
        <w:t xml:space="preserve">Title Page: </w:t>
      </w:r>
    </w:p>
    <w:p w14:paraId="0F4B1157" w14:textId="6B30D5A3" w:rsidR="000F1C93" w:rsidRPr="00ED41CE" w:rsidRDefault="00ED41CE" w:rsidP="00ED41CE">
      <w:pPr>
        <w:spacing w:after="0" w:line="360" w:lineRule="auto"/>
        <w:ind w:left="90" w:hanging="90"/>
        <w:jc w:val="center"/>
        <w:rPr>
          <w:rFonts w:ascii="Times New Roman" w:eastAsia="Calibri" w:hAnsi="Times New Roman" w:cs="Times New Roman"/>
          <w:b/>
          <w:bCs/>
          <w:sz w:val="28"/>
          <w:szCs w:val="28"/>
          <w:lang w:val="en-US"/>
        </w:rPr>
      </w:pPr>
      <w:r w:rsidRPr="00ED41CE">
        <w:rPr>
          <w:rStyle w:val="rynqvb"/>
          <w:rFonts w:ascii="Times New Roman" w:hAnsi="Times New Roman" w:cs="Times New Roman"/>
          <w:b/>
          <w:bCs/>
          <w:sz w:val="28"/>
          <w:szCs w:val="28"/>
          <w:lang w:val="id-ID"/>
        </w:rPr>
        <w:t xml:space="preserve">The Corelation Between </w:t>
      </w:r>
      <w:r w:rsidRPr="00ED41CE">
        <w:rPr>
          <w:rStyle w:val="rynqvb"/>
          <w:rFonts w:ascii="Times New Roman" w:hAnsi="Times New Roman" w:cs="Times New Roman"/>
          <w:b/>
          <w:bCs/>
          <w:sz w:val="28"/>
          <w:szCs w:val="28"/>
          <w:lang w:val="en-US"/>
        </w:rPr>
        <w:t xml:space="preserve">Age And Hypertension With Diabetic Foot Ulcer </w:t>
      </w:r>
    </w:p>
    <w:p w14:paraId="6A83F026" w14:textId="2CD135E7" w:rsidR="00194A7A" w:rsidRPr="004F2743" w:rsidRDefault="00194A7A" w:rsidP="00ED41CE">
      <w:pPr>
        <w:spacing w:after="0" w:line="360" w:lineRule="auto"/>
        <w:ind w:left="-440"/>
        <w:jc w:val="center"/>
        <w:rPr>
          <w:rFonts w:ascii="Georgia" w:eastAsia="Calibri" w:hAnsi="Georgia" w:cs="Times New Roman"/>
          <w:b/>
          <w:lang w:val="en-US" w:eastAsia="zh-CN"/>
        </w:rPr>
      </w:pPr>
      <w:r>
        <w:rPr>
          <w:rFonts w:ascii="Georgia" w:hAnsi="Georgia"/>
        </w:rPr>
        <w:tab/>
      </w:r>
      <w:r>
        <w:rPr>
          <w:rFonts w:ascii="Georgia" w:hAnsi="Georgia"/>
        </w:rPr>
        <w:tab/>
      </w:r>
      <w:r>
        <w:rPr>
          <w:rFonts w:ascii="Georgia" w:hAnsi="Georgia"/>
        </w:rPr>
        <w:tab/>
      </w:r>
      <w:r w:rsidR="00ED41CE" w:rsidRPr="004F2743">
        <w:rPr>
          <w:rFonts w:ascii="Georgia" w:eastAsia="Calibri" w:hAnsi="Georgia" w:cs="Times New Roman"/>
          <w:b/>
          <w:lang w:val="en-US" w:eastAsia="zh-CN"/>
        </w:rPr>
        <w:t xml:space="preserve">Vitania Marsya, </w:t>
      </w:r>
      <w:r w:rsidR="00ED41CE" w:rsidRPr="004F2743">
        <w:rPr>
          <w:rFonts w:ascii="Georgia" w:hAnsi="Georgia" w:cs="Times New Roman"/>
          <w:b/>
          <w:lang w:val="id-ID" w:eastAsia="zh-CN"/>
        </w:rPr>
        <w:t>Iin Novita Nurhidayati Mahmuda</w:t>
      </w:r>
      <w:r w:rsidR="00ED41CE" w:rsidRPr="004F2743">
        <w:rPr>
          <w:rFonts w:ascii="Georgia" w:eastAsia="Calibri" w:hAnsi="Georgia" w:cs="Times New Roman"/>
          <w:b/>
          <w:lang w:eastAsia="zh-CN"/>
        </w:rPr>
        <w:t xml:space="preserve">, </w:t>
      </w:r>
      <w:r w:rsidR="00ED41CE" w:rsidRPr="004F2743">
        <w:rPr>
          <w:rFonts w:ascii="Georgia" w:eastAsia="Calibri" w:hAnsi="Georgia" w:cs="Times New Roman"/>
          <w:b/>
          <w:lang w:val="id-ID" w:eastAsia="zh-CN"/>
        </w:rPr>
        <w:t>Nining Lestari</w:t>
      </w:r>
      <w:r w:rsidR="00ED41CE" w:rsidRPr="004F2743">
        <w:rPr>
          <w:rFonts w:ascii="Georgia" w:eastAsia="Calibri" w:hAnsi="Georgia" w:cs="Times New Roman"/>
          <w:b/>
          <w:lang w:eastAsia="zh-CN"/>
        </w:rPr>
        <w:t>, S</w:t>
      </w:r>
      <w:r w:rsidR="00ED41CE" w:rsidRPr="004F2743">
        <w:rPr>
          <w:rFonts w:ascii="Georgia" w:eastAsia="Calibri" w:hAnsi="Georgia" w:cs="Times New Roman"/>
          <w:b/>
          <w:lang w:val="en-US" w:eastAsia="zh-CN"/>
        </w:rPr>
        <w:t>afari Wahyu Jatmiko</w:t>
      </w:r>
    </w:p>
    <w:p w14:paraId="16198615" w14:textId="31E6B0A8" w:rsidR="00194A7A" w:rsidRPr="00194A7A" w:rsidRDefault="00194A7A" w:rsidP="00194A7A">
      <w:pPr>
        <w:jc w:val="center"/>
        <w:rPr>
          <w:rFonts w:ascii="Georgia" w:hAnsi="Georgia"/>
          <w:lang w:val="id-ID"/>
        </w:rPr>
      </w:pPr>
      <w:r>
        <w:rPr>
          <w:rFonts w:ascii="Georgia" w:hAnsi="Georgia"/>
          <w:lang w:val="id-ID"/>
        </w:rPr>
        <w:t xml:space="preserve">Fakultas Kedokteran </w:t>
      </w:r>
    </w:p>
    <w:p w14:paraId="259062C5" w14:textId="28E0D53E" w:rsidR="000F1C93" w:rsidRPr="00194A7A" w:rsidRDefault="00194A7A" w:rsidP="00194A7A">
      <w:pPr>
        <w:jc w:val="center"/>
        <w:rPr>
          <w:rFonts w:ascii="Georgia" w:hAnsi="Georgia"/>
          <w:lang w:val="id-ID"/>
        </w:rPr>
      </w:pPr>
      <w:r>
        <w:rPr>
          <w:rFonts w:ascii="Georgia" w:hAnsi="Georgia"/>
          <w:lang w:val="id-ID"/>
        </w:rPr>
        <w:t xml:space="preserve">Universitas </w:t>
      </w:r>
      <w:r w:rsidR="00ED41CE">
        <w:rPr>
          <w:rFonts w:ascii="Georgia" w:hAnsi="Georgia"/>
          <w:lang w:val="id-ID"/>
        </w:rPr>
        <w:t>Muhammadiyah Surakarta</w:t>
      </w:r>
    </w:p>
    <w:p w14:paraId="7132A88A" w14:textId="1F863422" w:rsidR="00D312B9" w:rsidRPr="00D312B9" w:rsidRDefault="00D312B9" w:rsidP="00D312B9">
      <w:pPr>
        <w:pStyle w:val="NoSpacing"/>
        <w:jc w:val="center"/>
        <w:rPr>
          <w:rFonts w:ascii="Georgia" w:hAnsi="Georgia"/>
          <w:b/>
          <w:bCs/>
          <w:sz w:val="20"/>
          <w:szCs w:val="20"/>
        </w:rPr>
      </w:pPr>
      <w:r w:rsidRPr="00D312B9">
        <w:rPr>
          <w:rFonts w:ascii="Georgia" w:hAnsi="Georgia"/>
          <w:b/>
          <w:bCs/>
          <w:sz w:val="20"/>
          <w:szCs w:val="20"/>
          <w:lang w:val="en"/>
        </w:rPr>
        <w:t>Abstract</w:t>
      </w:r>
    </w:p>
    <w:p w14:paraId="3F78A0D5" w14:textId="77777777" w:rsidR="00D312B9" w:rsidRPr="00D312B9" w:rsidRDefault="00D312B9" w:rsidP="00D312B9">
      <w:pPr>
        <w:pStyle w:val="NoSpacing"/>
        <w:jc w:val="center"/>
        <w:rPr>
          <w:rFonts w:ascii="Georgia" w:hAnsi="Georgia"/>
          <w:sz w:val="20"/>
          <w:szCs w:val="20"/>
        </w:rPr>
      </w:pPr>
    </w:p>
    <w:p w14:paraId="4BE3C45B" w14:textId="77777777" w:rsidR="00ED41CE" w:rsidRPr="00E473A1" w:rsidRDefault="00D312B9" w:rsidP="00ED41CE">
      <w:pPr>
        <w:spacing w:after="0" w:line="240" w:lineRule="auto"/>
        <w:jc w:val="both"/>
        <w:rPr>
          <w:rStyle w:val="rynqvb"/>
          <w:rFonts w:ascii="Times New Roman" w:hAnsi="Times New Roman" w:cs="Times New Roman"/>
          <w:i/>
          <w:iCs/>
          <w:sz w:val="24"/>
          <w:szCs w:val="24"/>
          <w:lang w:val="en-US"/>
        </w:rPr>
      </w:pPr>
      <w:r w:rsidRPr="00D312B9">
        <w:rPr>
          <w:rFonts w:ascii="Georgia" w:hAnsi="Georgia"/>
          <w:b/>
          <w:bCs/>
          <w:sz w:val="20"/>
          <w:szCs w:val="20"/>
          <w:lang w:val="en"/>
        </w:rPr>
        <w:t>Background</w:t>
      </w:r>
      <w:r w:rsidRPr="00D312B9">
        <w:rPr>
          <w:rFonts w:ascii="Georgia" w:hAnsi="Georgia"/>
          <w:sz w:val="20"/>
          <w:szCs w:val="20"/>
          <w:lang w:val="en"/>
        </w:rPr>
        <w:t xml:space="preserve">: </w:t>
      </w:r>
      <w:bookmarkStart w:id="0" w:name="_Hlk126739070"/>
      <w:bookmarkStart w:id="1" w:name="_Hlk125143051"/>
      <w:r w:rsidR="00ED41CE" w:rsidRPr="00ED41CE">
        <w:rPr>
          <w:rFonts w:ascii="Georgia" w:hAnsi="Georgia" w:cs="Times New Roman"/>
          <w:sz w:val="20"/>
          <w:szCs w:val="20"/>
          <w:lang w:val="en-US" w:eastAsia="id-ID"/>
        </w:rPr>
        <w:t>Diabetic foot ulcer is wound located on foot of diabetic patient, which is related to peripheral neuropathy and/or arterial disease. Hypertension can be related to diabetic foot ulcer by its mechanism that caused peripheral artery disease. Age also can be the one of risk factor of diabetic foot ulcer, because aging occurs reduction of insulin secretion, even insulin resistance. Insulin resistance occur macroangiopathy</w:t>
      </w:r>
      <w:r w:rsidR="00ED41CE">
        <w:rPr>
          <w:rFonts w:ascii="Times New Roman" w:hAnsi="Times New Roman" w:cs="Times New Roman"/>
          <w:i/>
          <w:iCs/>
          <w:sz w:val="24"/>
          <w:szCs w:val="24"/>
          <w:lang w:val="en-US" w:eastAsia="id-ID"/>
        </w:rPr>
        <w:t>.</w:t>
      </w:r>
      <w:bookmarkEnd w:id="0"/>
    </w:p>
    <w:bookmarkEnd w:id="1"/>
    <w:p w14:paraId="7C528222" w14:textId="7BF0C74C" w:rsidR="00D312B9" w:rsidRPr="00D312B9" w:rsidRDefault="00D312B9" w:rsidP="00D312B9">
      <w:pPr>
        <w:pStyle w:val="NoSpacing"/>
        <w:jc w:val="both"/>
        <w:rPr>
          <w:rFonts w:ascii="Georgia" w:eastAsia="Times New Roman" w:hAnsi="Georgia"/>
          <w:iCs/>
          <w:sz w:val="20"/>
          <w:szCs w:val="20"/>
        </w:rPr>
      </w:pPr>
    </w:p>
    <w:p w14:paraId="61727DC6" w14:textId="6E99414A" w:rsidR="00D312B9" w:rsidRDefault="00D312B9" w:rsidP="00D312B9">
      <w:pPr>
        <w:pStyle w:val="NoSpacing"/>
        <w:jc w:val="both"/>
        <w:rPr>
          <w:rFonts w:ascii="Georgia" w:hAnsi="Georgia"/>
          <w:color w:val="000000"/>
          <w:sz w:val="20"/>
          <w:szCs w:val="20"/>
          <w:lang w:val="en"/>
        </w:rPr>
      </w:pPr>
      <w:r w:rsidRPr="00D312B9">
        <w:rPr>
          <w:rFonts w:ascii="Georgia" w:hAnsi="Georgia"/>
          <w:iCs/>
          <w:sz w:val="20"/>
          <w:szCs w:val="20"/>
          <w:lang w:val="id-ID"/>
        </w:rPr>
        <w:t>Objective</w:t>
      </w:r>
      <w:r w:rsidRPr="00D312B9">
        <w:rPr>
          <w:rFonts w:ascii="Georgia" w:hAnsi="Georgia"/>
          <w:iCs/>
          <w:sz w:val="20"/>
          <w:szCs w:val="20"/>
          <w:lang w:val="en"/>
        </w:rPr>
        <w:t xml:space="preserve">: </w:t>
      </w:r>
      <w:r w:rsidRPr="00D312B9">
        <w:rPr>
          <w:rFonts w:ascii="Georgia" w:hAnsi="Georgia"/>
          <w:sz w:val="20"/>
          <w:szCs w:val="20"/>
          <w:lang w:val="en"/>
        </w:rPr>
        <w:t xml:space="preserve"> </w:t>
      </w:r>
      <w:r w:rsidR="00ED41CE" w:rsidRPr="00ED41CE">
        <w:rPr>
          <w:rFonts w:ascii="Georgia" w:hAnsi="Georgia"/>
          <w:sz w:val="20"/>
          <w:szCs w:val="20"/>
        </w:rPr>
        <w:t xml:space="preserve">The purpose of </w:t>
      </w:r>
      <w:bookmarkStart w:id="2" w:name="_Hlk94163841"/>
      <w:r w:rsidR="00ED41CE" w:rsidRPr="00ED41CE">
        <w:rPr>
          <w:rFonts w:ascii="Georgia" w:hAnsi="Georgia"/>
          <w:sz w:val="20"/>
          <w:szCs w:val="20"/>
        </w:rPr>
        <w:t xml:space="preserve">this study to determine the </w:t>
      </w:r>
      <w:bookmarkEnd w:id="2"/>
      <w:r w:rsidR="00ED41CE" w:rsidRPr="00ED41CE">
        <w:rPr>
          <w:rFonts w:ascii="Georgia" w:hAnsi="Georgia"/>
          <w:sz w:val="20"/>
          <w:szCs w:val="20"/>
          <w:lang w:val="en-US"/>
        </w:rPr>
        <w:t>correlation between age and hypertension with diabetic foot ulcer.</w:t>
      </w:r>
    </w:p>
    <w:p w14:paraId="225AC21D" w14:textId="77777777" w:rsidR="00D312B9" w:rsidRPr="00D312B9" w:rsidRDefault="00D312B9" w:rsidP="00D312B9">
      <w:pPr>
        <w:pStyle w:val="NoSpacing"/>
        <w:jc w:val="both"/>
        <w:rPr>
          <w:rFonts w:ascii="Georgia" w:hAnsi="Georgia"/>
          <w:sz w:val="20"/>
          <w:szCs w:val="20"/>
        </w:rPr>
      </w:pPr>
    </w:p>
    <w:p w14:paraId="00501117" w14:textId="24026B70" w:rsidR="00D312B9" w:rsidRDefault="00D312B9" w:rsidP="00D312B9">
      <w:pPr>
        <w:pStyle w:val="NoSpacing"/>
        <w:jc w:val="both"/>
        <w:rPr>
          <w:rFonts w:ascii="Georgia" w:hAnsi="Georgia"/>
          <w:sz w:val="20"/>
          <w:szCs w:val="20"/>
          <w:lang w:val="en"/>
        </w:rPr>
      </w:pPr>
      <w:r w:rsidRPr="00D312B9">
        <w:rPr>
          <w:rFonts w:ascii="Georgia" w:hAnsi="Georgia"/>
          <w:b/>
          <w:sz w:val="20"/>
          <w:szCs w:val="20"/>
          <w:lang w:val="en"/>
        </w:rPr>
        <w:t>Method:</w:t>
      </w:r>
      <w:r w:rsidRPr="00D312B9">
        <w:rPr>
          <w:rFonts w:ascii="Georgia" w:hAnsi="Georgia"/>
          <w:bCs/>
          <w:sz w:val="20"/>
          <w:szCs w:val="20"/>
          <w:lang w:val="en"/>
        </w:rPr>
        <w:t xml:space="preserve"> </w:t>
      </w:r>
      <w:r w:rsidRPr="00D312B9">
        <w:rPr>
          <w:rFonts w:ascii="Georgia" w:hAnsi="Georgia"/>
          <w:sz w:val="20"/>
          <w:szCs w:val="20"/>
          <w:lang w:val="en"/>
        </w:rPr>
        <w:t xml:space="preserve"> </w:t>
      </w:r>
      <w:bookmarkStart w:id="3" w:name="_Hlk125143072"/>
      <w:r w:rsidR="00ED41CE" w:rsidRPr="00ED41CE">
        <w:rPr>
          <w:rStyle w:val="rynqvb"/>
          <w:rFonts w:ascii="Georgia" w:hAnsi="Georgia"/>
          <w:sz w:val="20"/>
          <w:szCs w:val="20"/>
          <w:lang w:val="en"/>
        </w:rPr>
        <w:t>Method of this study is using cross sectional design of research. Subject of this research is 112 diabetic patients on Rumah Sakit Islam Arafah Rembang using medical record from January 2022-June 2022. Data were collected using purposive sampling and analyzed using Chi Square test, and regression logistic test.</w:t>
      </w:r>
      <w:bookmarkEnd w:id="3"/>
    </w:p>
    <w:p w14:paraId="34BEA202" w14:textId="77777777" w:rsidR="00D312B9" w:rsidRPr="00D312B9" w:rsidRDefault="00D312B9" w:rsidP="00D312B9">
      <w:pPr>
        <w:pStyle w:val="NoSpacing"/>
        <w:jc w:val="both"/>
        <w:rPr>
          <w:rFonts w:ascii="Georgia" w:hAnsi="Georgia"/>
          <w:sz w:val="20"/>
          <w:szCs w:val="20"/>
        </w:rPr>
      </w:pPr>
    </w:p>
    <w:p w14:paraId="1AAC5202" w14:textId="2C81DA78" w:rsidR="00D312B9" w:rsidRDefault="00D312B9" w:rsidP="00D312B9">
      <w:pPr>
        <w:pStyle w:val="NoSpacing"/>
        <w:jc w:val="both"/>
        <w:rPr>
          <w:rFonts w:ascii="Georgia" w:hAnsi="Georgia"/>
          <w:bCs/>
          <w:sz w:val="20"/>
          <w:szCs w:val="20"/>
          <w:lang w:val="en"/>
        </w:rPr>
      </w:pPr>
      <w:r w:rsidRPr="00D312B9">
        <w:rPr>
          <w:rFonts w:ascii="Georgia" w:hAnsi="Georgia"/>
          <w:b/>
          <w:sz w:val="20"/>
          <w:szCs w:val="20"/>
          <w:lang w:val="en"/>
        </w:rPr>
        <w:t xml:space="preserve">Results: </w:t>
      </w:r>
      <w:r w:rsidR="00ED41CE" w:rsidRPr="00ED41CE">
        <w:rPr>
          <w:rFonts w:ascii="Georgia" w:hAnsi="Georgia"/>
          <w:bCs/>
          <w:sz w:val="20"/>
          <w:szCs w:val="20"/>
          <w:lang w:val="en-US"/>
        </w:rPr>
        <w:t xml:space="preserve">Significant correlation found between age and diabetic foot ulcer </w:t>
      </w:r>
      <w:r w:rsidR="00ED41CE" w:rsidRPr="00ED41CE">
        <w:rPr>
          <w:rFonts w:ascii="Georgia" w:hAnsi="Georgia"/>
          <w:sz w:val="20"/>
          <w:szCs w:val="20"/>
          <w:lang w:val="id-ID"/>
        </w:rPr>
        <w:t xml:space="preserve">(p-value </w:t>
      </w:r>
      <w:r w:rsidR="00ED41CE" w:rsidRPr="00ED41CE">
        <w:rPr>
          <w:rFonts w:ascii="Georgia" w:hAnsi="Georgia"/>
          <w:sz w:val="20"/>
          <w:szCs w:val="20"/>
          <w:lang w:val="en-US"/>
        </w:rPr>
        <w:t>&lt;0.001</w:t>
      </w:r>
      <w:r w:rsidR="00ED41CE" w:rsidRPr="00ED41CE">
        <w:rPr>
          <w:rFonts w:ascii="Georgia" w:hAnsi="Georgia"/>
          <w:sz w:val="20"/>
          <w:szCs w:val="20"/>
          <w:lang w:val="id-ID"/>
        </w:rPr>
        <w:t>, odds ratio 6.756</w:t>
      </w:r>
      <w:r w:rsidR="00ED41CE" w:rsidRPr="00ED41CE">
        <w:rPr>
          <w:rFonts w:ascii="Georgia" w:hAnsi="Georgia"/>
          <w:sz w:val="20"/>
          <w:szCs w:val="20"/>
          <w:lang w:val="en-US"/>
        </w:rPr>
        <w:t>, 95%CI 2.420-18.856</w:t>
      </w:r>
      <w:r w:rsidR="00ED41CE" w:rsidRPr="00ED41CE">
        <w:rPr>
          <w:rFonts w:ascii="Georgia" w:hAnsi="Georgia"/>
          <w:sz w:val="20"/>
          <w:szCs w:val="20"/>
          <w:lang w:val="id-ID"/>
        </w:rPr>
        <w:t>)</w:t>
      </w:r>
      <w:r w:rsidR="00ED41CE" w:rsidRPr="00ED41CE">
        <w:rPr>
          <w:rFonts w:ascii="Georgia" w:hAnsi="Georgia"/>
          <w:sz w:val="20"/>
          <w:szCs w:val="20"/>
          <w:lang w:val="en-US"/>
        </w:rPr>
        <w:t xml:space="preserve">. Significant correlation found between hypertension and diabetic foot ulcer </w:t>
      </w:r>
      <w:r w:rsidR="00ED41CE" w:rsidRPr="00ED41CE">
        <w:rPr>
          <w:rFonts w:ascii="Georgia" w:hAnsi="Georgia"/>
          <w:sz w:val="20"/>
          <w:szCs w:val="20"/>
          <w:lang w:val="id-ID"/>
        </w:rPr>
        <w:t>(p-value 0.01:</w:t>
      </w:r>
      <w:r w:rsidR="00ED41CE" w:rsidRPr="00ED41CE">
        <w:rPr>
          <w:rFonts w:ascii="Georgia" w:hAnsi="Georgia"/>
          <w:sz w:val="20"/>
          <w:szCs w:val="20"/>
          <w:lang w:val="en-US"/>
        </w:rPr>
        <w:t>&lt;0.001</w:t>
      </w:r>
      <w:r w:rsidR="00ED41CE" w:rsidRPr="00ED41CE">
        <w:rPr>
          <w:rFonts w:ascii="Georgia" w:hAnsi="Georgia"/>
          <w:sz w:val="20"/>
          <w:szCs w:val="20"/>
          <w:lang w:val="id-ID"/>
        </w:rPr>
        <w:t>, oods rat</w:t>
      </w:r>
      <w:r w:rsidR="00ED41CE" w:rsidRPr="00ED41CE">
        <w:rPr>
          <w:rFonts w:ascii="Georgia" w:hAnsi="Georgia"/>
          <w:sz w:val="20"/>
          <w:szCs w:val="20"/>
          <w:lang w:val="en-US"/>
        </w:rPr>
        <w:t xml:space="preserve">io 3.800, 95%CI 1.219-7.468). Significant correlation found between age </w:t>
      </w:r>
      <w:r w:rsidR="00ED41CE" w:rsidRPr="00ED41CE">
        <w:rPr>
          <w:rFonts w:ascii="Georgia" w:hAnsi="Georgia"/>
          <w:sz w:val="20"/>
          <w:szCs w:val="20"/>
          <w:lang w:val="id-ID"/>
        </w:rPr>
        <w:t>(p-value 0.01, o</w:t>
      </w:r>
      <w:r w:rsidR="00ED41CE" w:rsidRPr="00ED41CE">
        <w:rPr>
          <w:rFonts w:ascii="Georgia" w:hAnsi="Georgia"/>
          <w:sz w:val="20"/>
          <w:szCs w:val="20"/>
          <w:lang w:val="en-US"/>
        </w:rPr>
        <w:t>d</w:t>
      </w:r>
      <w:r w:rsidR="00ED41CE" w:rsidRPr="00ED41CE">
        <w:rPr>
          <w:rFonts w:ascii="Georgia" w:hAnsi="Georgia"/>
          <w:sz w:val="20"/>
          <w:szCs w:val="20"/>
          <w:lang w:val="id-ID"/>
        </w:rPr>
        <w:t>ds ratio 3.800, 95%CI 1.379-10.573)</w:t>
      </w:r>
      <w:r w:rsidR="00ED41CE" w:rsidRPr="00ED41CE">
        <w:rPr>
          <w:rFonts w:ascii="Georgia" w:hAnsi="Georgia"/>
          <w:sz w:val="20"/>
          <w:szCs w:val="20"/>
          <w:lang w:val="en-US"/>
        </w:rPr>
        <w:t xml:space="preserve"> and hypertension </w:t>
      </w:r>
      <w:r w:rsidR="00ED41CE" w:rsidRPr="00ED41CE">
        <w:rPr>
          <w:rFonts w:ascii="Georgia" w:hAnsi="Georgia"/>
          <w:sz w:val="20"/>
          <w:szCs w:val="20"/>
          <w:lang w:val="id-ID"/>
        </w:rPr>
        <w:t>(p-value &lt;0.001, o</w:t>
      </w:r>
      <w:r w:rsidR="00ED41CE" w:rsidRPr="00ED41CE">
        <w:rPr>
          <w:rFonts w:ascii="Georgia" w:hAnsi="Georgia"/>
          <w:sz w:val="20"/>
          <w:szCs w:val="20"/>
          <w:lang w:val="en-US"/>
        </w:rPr>
        <w:t>d</w:t>
      </w:r>
      <w:r w:rsidR="00ED41CE" w:rsidRPr="00ED41CE">
        <w:rPr>
          <w:rFonts w:ascii="Georgia" w:hAnsi="Georgia"/>
          <w:sz w:val="20"/>
          <w:szCs w:val="20"/>
          <w:lang w:val="id-ID"/>
        </w:rPr>
        <w:t>ds ratio 8.118, 95%CI 2.701-24.398)</w:t>
      </w:r>
      <w:r w:rsidR="00ED41CE" w:rsidRPr="00ED41CE">
        <w:rPr>
          <w:rFonts w:ascii="Georgia" w:hAnsi="Georgia"/>
          <w:sz w:val="20"/>
          <w:szCs w:val="20"/>
          <w:lang w:val="en-US"/>
        </w:rPr>
        <w:t xml:space="preserve"> with diabetic foot ulcer</w:t>
      </w:r>
      <w:r w:rsidR="00ED41CE" w:rsidRPr="00ED41CE">
        <w:rPr>
          <w:rStyle w:val="rynqvb"/>
          <w:rFonts w:ascii="Georgia" w:hAnsi="Georgia"/>
          <w:bCs/>
          <w:sz w:val="20"/>
          <w:szCs w:val="20"/>
          <w:lang w:val="en-US"/>
        </w:rPr>
        <w:t>.</w:t>
      </w:r>
    </w:p>
    <w:p w14:paraId="64E64E1A" w14:textId="77777777" w:rsidR="00D312B9" w:rsidRPr="00D312B9" w:rsidRDefault="00D312B9" w:rsidP="00D312B9">
      <w:pPr>
        <w:pStyle w:val="NoSpacing"/>
        <w:jc w:val="both"/>
        <w:rPr>
          <w:rFonts w:ascii="Georgia" w:hAnsi="Georgia"/>
          <w:bCs/>
          <w:sz w:val="20"/>
          <w:szCs w:val="20"/>
        </w:rPr>
      </w:pPr>
    </w:p>
    <w:p w14:paraId="5FD2E879" w14:textId="6FDAF141" w:rsidR="00D312B9" w:rsidRPr="00D312B9" w:rsidRDefault="00D312B9" w:rsidP="00D312B9">
      <w:pPr>
        <w:pStyle w:val="NoSpacing"/>
        <w:jc w:val="both"/>
        <w:rPr>
          <w:rFonts w:ascii="Georgia" w:hAnsi="Georgia"/>
          <w:sz w:val="20"/>
          <w:szCs w:val="20"/>
        </w:rPr>
      </w:pPr>
      <w:r w:rsidRPr="00D312B9">
        <w:rPr>
          <w:rFonts w:ascii="Georgia" w:hAnsi="Georgia"/>
          <w:b/>
          <w:sz w:val="20"/>
          <w:szCs w:val="20"/>
          <w:lang w:val="en"/>
        </w:rPr>
        <w:t>Conclusion:</w:t>
      </w:r>
      <w:r w:rsidRPr="00D312B9">
        <w:rPr>
          <w:rFonts w:ascii="Georgia" w:hAnsi="Georgia"/>
          <w:sz w:val="20"/>
          <w:szCs w:val="20"/>
          <w:lang w:val="en"/>
        </w:rPr>
        <w:t xml:space="preserve">  </w:t>
      </w:r>
      <w:bookmarkStart w:id="4" w:name="_Hlk92374482"/>
      <w:bookmarkStart w:id="5" w:name="_Hlk125143100"/>
      <w:r w:rsidR="00ED41CE" w:rsidRPr="00ED41CE">
        <w:rPr>
          <w:rStyle w:val="rynqvb"/>
          <w:rFonts w:ascii="Georgia" w:hAnsi="Georgia"/>
          <w:sz w:val="20"/>
          <w:szCs w:val="20"/>
          <w:lang w:val="en"/>
        </w:rPr>
        <w:t xml:space="preserve">There </w:t>
      </w:r>
      <w:bookmarkEnd w:id="4"/>
      <w:r w:rsidR="00ED41CE" w:rsidRPr="00ED41CE">
        <w:rPr>
          <w:rStyle w:val="rynqvb"/>
          <w:rFonts w:ascii="Georgia" w:hAnsi="Georgia"/>
          <w:sz w:val="20"/>
          <w:szCs w:val="20"/>
          <w:lang w:val="en"/>
        </w:rPr>
        <w:t>is significant correlation between age and hypertension with diabetic foot ulcer.</w:t>
      </w:r>
      <w:bookmarkEnd w:id="5"/>
    </w:p>
    <w:p w14:paraId="392D58AF" w14:textId="77777777" w:rsidR="00D312B9" w:rsidRPr="00D312B9" w:rsidRDefault="00D312B9" w:rsidP="00D312B9">
      <w:pPr>
        <w:pStyle w:val="NoSpacing"/>
        <w:jc w:val="both"/>
        <w:rPr>
          <w:rFonts w:ascii="Georgia" w:hAnsi="Georgia"/>
          <w:sz w:val="20"/>
          <w:szCs w:val="20"/>
        </w:rPr>
      </w:pPr>
    </w:p>
    <w:p w14:paraId="72B32484" w14:textId="447D55EE" w:rsidR="00194A7A" w:rsidRDefault="00D312B9" w:rsidP="00D312B9">
      <w:pPr>
        <w:rPr>
          <w:rFonts w:ascii="Georgia" w:hAnsi="Georgia"/>
          <w:i/>
          <w:sz w:val="20"/>
          <w:szCs w:val="20"/>
          <w:lang w:val="en"/>
        </w:rPr>
      </w:pPr>
      <w:r w:rsidRPr="00D312B9">
        <w:rPr>
          <w:rFonts w:ascii="Georgia" w:hAnsi="Georgia"/>
          <w:bCs/>
          <w:i/>
          <w:sz w:val="20"/>
          <w:szCs w:val="20"/>
          <w:lang w:val="id-ID"/>
        </w:rPr>
        <w:t>Keyword</w:t>
      </w:r>
      <w:r w:rsidRPr="00D312B9">
        <w:rPr>
          <w:rFonts w:ascii="Georgia" w:hAnsi="Georgia"/>
          <w:i/>
          <w:sz w:val="20"/>
          <w:szCs w:val="20"/>
          <w:lang w:val="en"/>
        </w:rPr>
        <w:t xml:space="preserve"> : </w:t>
      </w:r>
      <w:r w:rsidR="00ED41CE" w:rsidRPr="00ED41CE">
        <w:rPr>
          <w:rFonts w:ascii="Georgia" w:eastAsia="Calibri" w:hAnsi="Georgia" w:cs="Times New Roman"/>
          <w:sz w:val="20"/>
          <w:szCs w:val="20"/>
          <w:lang w:val="en-US"/>
        </w:rPr>
        <w:t>Age, Hypertension, Diabetes, Diabetic foot ulcers.</w:t>
      </w:r>
    </w:p>
    <w:p w14:paraId="7CB38135" w14:textId="7592FF4C" w:rsidR="00194A7A" w:rsidRDefault="00194A7A" w:rsidP="00D312B9">
      <w:pPr>
        <w:rPr>
          <w:rFonts w:ascii="Georgia" w:hAnsi="Georgia"/>
          <w:iCs/>
          <w:sz w:val="20"/>
          <w:szCs w:val="20"/>
          <w:lang w:val="id-ID"/>
        </w:rPr>
      </w:pPr>
      <w:r>
        <w:rPr>
          <w:rFonts w:ascii="Georgia" w:hAnsi="Georgia"/>
          <w:iCs/>
          <w:sz w:val="20"/>
          <w:szCs w:val="20"/>
          <w:lang w:val="id-ID"/>
        </w:rPr>
        <w:t xml:space="preserve">Correspondence : </w:t>
      </w:r>
    </w:p>
    <w:p w14:paraId="75B46F1A" w14:textId="6879E2D2" w:rsidR="000F1C93" w:rsidRPr="004F2743" w:rsidRDefault="00ED41CE" w:rsidP="000F1C93">
      <w:pPr>
        <w:rPr>
          <w:rFonts w:ascii="Georgia" w:hAnsi="Georgia"/>
          <w:iCs/>
          <w:sz w:val="20"/>
          <w:szCs w:val="20"/>
          <w:lang w:val="id-ID"/>
        </w:rPr>
      </w:pPr>
      <w:r>
        <w:rPr>
          <w:rFonts w:ascii="Georgia" w:hAnsi="Georgia"/>
          <w:iCs/>
          <w:sz w:val="20"/>
          <w:szCs w:val="20"/>
          <w:lang w:val="id-ID"/>
        </w:rPr>
        <w:t>Nining Lestari</w:t>
      </w:r>
      <w:r w:rsidR="00194A7A">
        <w:rPr>
          <w:rFonts w:ascii="Georgia" w:hAnsi="Georgia"/>
          <w:iCs/>
          <w:sz w:val="20"/>
          <w:szCs w:val="20"/>
          <w:lang w:val="id-ID"/>
        </w:rPr>
        <w:t xml:space="preserve">, </w:t>
      </w:r>
      <w:r w:rsidR="004F2743">
        <w:rPr>
          <w:rFonts w:ascii="Georgia" w:hAnsi="Georgia"/>
          <w:iCs/>
          <w:sz w:val="20"/>
          <w:szCs w:val="20"/>
          <w:lang w:val="id-ID"/>
        </w:rPr>
        <w:t>Sarjana</w:t>
      </w:r>
      <w:r>
        <w:rPr>
          <w:rFonts w:ascii="Georgia" w:hAnsi="Georgia"/>
          <w:iCs/>
          <w:sz w:val="20"/>
          <w:szCs w:val="20"/>
          <w:lang w:val="id-ID"/>
        </w:rPr>
        <w:t xml:space="preserve"> Kedokteran</w:t>
      </w:r>
      <w:r w:rsidR="00194A7A">
        <w:rPr>
          <w:rFonts w:ascii="Georgia" w:hAnsi="Georgia"/>
          <w:iCs/>
          <w:sz w:val="20"/>
          <w:szCs w:val="20"/>
          <w:lang w:val="id-ID"/>
        </w:rPr>
        <w:t xml:space="preserve">, Universitas </w:t>
      </w:r>
      <w:r>
        <w:rPr>
          <w:rFonts w:ascii="Georgia" w:hAnsi="Georgia"/>
          <w:iCs/>
          <w:sz w:val="20"/>
          <w:szCs w:val="20"/>
          <w:lang w:val="id-ID"/>
        </w:rPr>
        <w:t>Muhammadiyah Surakarta.</w:t>
      </w:r>
      <w:r w:rsidR="00194A7A">
        <w:rPr>
          <w:rFonts w:ascii="Georgia" w:hAnsi="Georgia"/>
          <w:iCs/>
          <w:sz w:val="20"/>
          <w:szCs w:val="20"/>
          <w:lang w:val="id-ID"/>
        </w:rPr>
        <w:t xml:space="preserve"> Jl. </w:t>
      </w:r>
      <w:r w:rsidR="004F2743">
        <w:rPr>
          <w:rFonts w:ascii="Georgia" w:hAnsi="Georgia"/>
          <w:iCs/>
          <w:sz w:val="20"/>
          <w:szCs w:val="20"/>
          <w:lang w:val="id-ID"/>
        </w:rPr>
        <w:t>A. Yani, Mendungan,</w:t>
      </w:r>
      <w:r w:rsidR="00194A7A">
        <w:rPr>
          <w:rFonts w:ascii="Georgia" w:hAnsi="Georgia"/>
          <w:iCs/>
          <w:sz w:val="20"/>
          <w:szCs w:val="20"/>
          <w:lang w:val="id-ID"/>
        </w:rPr>
        <w:t xml:space="preserve"> </w:t>
      </w:r>
      <w:r w:rsidR="004F2743">
        <w:rPr>
          <w:rFonts w:ascii="Georgia" w:hAnsi="Georgia"/>
          <w:iCs/>
          <w:sz w:val="20"/>
          <w:szCs w:val="20"/>
          <w:lang w:val="id-ID"/>
        </w:rPr>
        <w:t>Pabelan</w:t>
      </w:r>
      <w:r w:rsidR="00194A7A">
        <w:rPr>
          <w:rFonts w:ascii="Georgia" w:hAnsi="Georgia"/>
          <w:iCs/>
          <w:sz w:val="20"/>
          <w:szCs w:val="20"/>
          <w:lang w:val="id-ID"/>
        </w:rPr>
        <w:t>,</w:t>
      </w:r>
      <w:r w:rsidR="004F2743">
        <w:rPr>
          <w:rFonts w:ascii="Georgia" w:hAnsi="Georgia"/>
          <w:iCs/>
          <w:sz w:val="20"/>
          <w:szCs w:val="20"/>
          <w:lang w:val="id-ID"/>
        </w:rPr>
        <w:t xml:space="preserve"> Kartasura, Sukoharjo 57162,</w:t>
      </w:r>
      <w:r w:rsidR="00194A7A">
        <w:rPr>
          <w:rFonts w:ascii="Georgia" w:hAnsi="Georgia"/>
          <w:iCs/>
          <w:sz w:val="20"/>
          <w:szCs w:val="20"/>
          <w:lang w:val="id-ID"/>
        </w:rPr>
        <w:t xml:space="preserve"> Central Jawa, Indonesia. Email : </w:t>
      </w:r>
      <w:r w:rsidR="004F2743" w:rsidRPr="004F2743">
        <w:rPr>
          <w:rFonts w:ascii="Georgia" w:hAnsi="Georgia" w:cs="Times New Roman"/>
          <w:color w:val="4472C4" w:themeColor="accent1"/>
          <w:sz w:val="20"/>
          <w:szCs w:val="20"/>
          <w:u w:val="single"/>
          <w:lang w:val="id-ID"/>
        </w:rPr>
        <w:t>nl209@ums.ac.id</w:t>
      </w:r>
      <w:r w:rsidR="00194A7A" w:rsidRPr="004F2743">
        <w:rPr>
          <w:rFonts w:ascii="Georgia" w:hAnsi="Georgia"/>
          <w:iCs/>
          <w:color w:val="4472C4" w:themeColor="accent1"/>
          <w:sz w:val="20"/>
          <w:szCs w:val="20"/>
          <w:lang w:val="id-ID"/>
        </w:rPr>
        <w:t xml:space="preserve">. </w:t>
      </w:r>
      <w:r w:rsidR="00194A7A">
        <w:rPr>
          <w:rFonts w:ascii="Georgia" w:hAnsi="Georgia"/>
          <w:iCs/>
          <w:sz w:val="20"/>
          <w:szCs w:val="20"/>
          <w:lang w:val="id-ID"/>
        </w:rPr>
        <w:t xml:space="preserve">Mobile : </w:t>
      </w:r>
      <w:r w:rsidR="00614383" w:rsidRPr="00614383">
        <w:rPr>
          <w:rFonts w:ascii="Georgia" w:hAnsi="Georgia"/>
          <w:iCs/>
          <w:sz w:val="20"/>
          <w:szCs w:val="20"/>
          <w:lang w:val="id-ID"/>
        </w:rPr>
        <w:t>+62 852-2939-0353</w:t>
      </w:r>
    </w:p>
    <w:p w14:paraId="6F0E77F9" w14:textId="191D82F8" w:rsidR="000F1C93" w:rsidRDefault="000F1C93" w:rsidP="000F1C93">
      <w:pPr>
        <w:rPr>
          <w:rFonts w:ascii="Georgia" w:hAnsi="Georgia" w:cs="Times New Roman"/>
          <w:sz w:val="20"/>
          <w:szCs w:val="20"/>
        </w:rPr>
      </w:pPr>
    </w:p>
    <w:p w14:paraId="6654DE1E" w14:textId="55B78F0F" w:rsidR="000F1C93" w:rsidRDefault="000F1C93" w:rsidP="000F1C93">
      <w:pPr>
        <w:spacing w:line="276" w:lineRule="auto"/>
        <w:rPr>
          <w:rFonts w:ascii="Georgia" w:hAnsi="Georgia" w:cs="Times New Roman"/>
          <w:b/>
          <w:sz w:val="23"/>
          <w:szCs w:val="23"/>
        </w:rPr>
      </w:pPr>
      <w:r w:rsidRPr="0025266C">
        <w:rPr>
          <w:rFonts w:ascii="Georgia" w:hAnsi="Georgia" w:cs="Times New Roman"/>
          <w:b/>
          <w:sz w:val="23"/>
          <w:szCs w:val="23"/>
        </w:rPr>
        <w:t>BACKGROUND</w:t>
      </w:r>
    </w:p>
    <w:p w14:paraId="0A24D8C0" w14:textId="21B818D8" w:rsidR="00661DCB" w:rsidRDefault="00661DCB" w:rsidP="00196F1C">
      <w:pPr>
        <w:spacing w:line="276" w:lineRule="auto"/>
        <w:ind w:firstLine="720"/>
        <w:jc w:val="both"/>
        <w:rPr>
          <w:rFonts w:ascii="Georgia" w:hAnsi="Georgia" w:cs="Times New Roman"/>
          <w:bCs/>
          <w:sz w:val="23"/>
          <w:szCs w:val="23"/>
        </w:rPr>
      </w:pPr>
      <w:r w:rsidRPr="00661DCB">
        <w:rPr>
          <w:rFonts w:ascii="Georgia" w:hAnsi="Georgia" w:cs="Times New Roman"/>
          <w:bCs/>
          <w:sz w:val="23"/>
          <w:szCs w:val="23"/>
        </w:rPr>
        <w:t>Diabetes mellitus has proven to be one of the health problems both internationally and nationally. In 2021, the International Diabetes Federation (IDF) estimates an increase in the prevalence of diabetes in terms of age groups. The lowest prevalence was in the age range category of 20-24 years (2.2%), and the highest in the age range category of 75-79 years (24.7%). IDF also projects the prevalence of diabetes mellitus by country, Indonesia is ranked 5th out of the top 10 countries that have the largest diabetes patients in the world, with an estimated number of diabetic patients of 19.5 million people, up from 7th in 2019, which means that Indonesia has a major contribution to the incidence of diabetes in Landmark Asia (International Diabetes Federation,  2021).</w:t>
      </w:r>
    </w:p>
    <w:p w14:paraId="15043769" w14:textId="7C40EDF6" w:rsidR="00661DCB" w:rsidRDefault="00661DCB" w:rsidP="00196F1C">
      <w:pPr>
        <w:pStyle w:val="ListParagraph"/>
        <w:spacing w:line="240" w:lineRule="auto"/>
        <w:ind w:left="0" w:firstLine="1440"/>
        <w:jc w:val="both"/>
        <w:rPr>
          <w:rFonts w:ascii="Georgia" w:hAnsi="Georgia" w:cs="Times New Roman"/>
          <w:sz w:val="23"/>
          <w:szCs w:val="23"/>
          <w:lang w:val="da-DK"/>
        </w:rPr>
      </w:pPr>
      <w:r w:rsidRPr="00661DCB">
        <w:rPr>
          <w:rFonts w:ascii="Georgia" w:hAnsi="Georgia" w:cs="Times New Roman"/>
          <w:sz w:val="23"/>
          <w:szCs w:val="23"/>
        </w:rPr>
        <w:lastRenderedPageBreak/>
        <w:t xml:space="preserve">Age is one of the risk factors for diabetic ulcers, because in the aging process there is a decrease in physiological body function, especially in the pancreas which produces the hormone insulin which results in reduced secretion to insulin resistance, this then causes glucose control in the body to be less optimal (Ferawati, 2014). As a result of insulin resistance, macroangiopathy occurs which can have an effect on reducing bleeding flow, including in large or moderate blood vessels in the legs, this causes diabetics to have diabetic ulcers more easily (Yazdanpanah, et al., 2018). Several studies have shown a strong correlation between age and diabetic ulcers, such as research by (Hameed A et al, 2020), showing that there is a relationship between diabetic ulcers and demographic characteristics including age, where the age group of 36-55 and &gt;55 years has more diabetic ulcers. </w:t>
      </w:r>
      <w:r w:rsidRPr="00661DCB">
        <w:rPr>
          <w:rFonts w:ascii="Georgia" w:hAnsi="Georgia" w:cs="Times New Roman"/>
          <w:sz w:val="23"/>
          <w:szCs w:val="23"/>
          <w:lang w:val="da-DK"/>
        </w:rPr>
        <w:t>In contrast to research by (Ahmad, 2022) which shows that there is no significant correlation between age and diabetic ulcer.</w:t>
      </w:r>
    </w:p>
    <w:p w14:paraId="61F5FF56" w14:textId="253B41EF" w:rsidR="00661DCB" w:rsidRPr="00661DCB" w:rsidRDefault="00196F1C" w:rsidP="00196F1C">
      <w:pPr>
        <w:pStyle w:val="ListParagraph"/>
        <w:spacing w:line="240" w:lineRule="auto"/>
        <w:ind w:left="0" w:firstLine="1440"/>
        <w:jc w:val="both"/>
        <w:rPr>
          <w:rFonts w:ascii="Georgia" w:hAnsi="Georgia" w:cs="Times New Roman"/>
          <w:sz w:val="23"/>
          <w:szCs w:val="23"/>
          <w:lang w:val="da-DK"/>
        </w:rPr>
      </w:pPr>
      <w:r>
        <w:rPr>
          <w:rFonts w:ascii="Georgia" w:hAnsi="Georgia" w:cs="Times New Roman"/>
          <w:sz w:val="23"/>
          <w:szCs w:val="23"/>
          <w:lang w:val="da-DK"/>
        </w:rPr>
        <w:t>From the various explanations above, the idea arose to carry out research on the relationship between age and hypertension history with the incidence of diabetic ulcers at the Arafah Rembang Islamic Hospital. This research was conducted because in Central Java itself, diabetes mellitus is one of the two priorities for controlling non-communicable diseases, and the high number of diabetes mellitus patients in Rembang Regency continues to increase. The emergence of pros and cons between previous studies also prompted the authors to carry out this study.</w:t>
      </w:r>
    </w:p>
    <w:p w14:paraId="142F8EA7" w14:textId="5DCE6A52" w:rsidR="00416186" w:rsidRDefault="00416186" w:rsidP="00467B84">
      <w:pPr>
        <w:ind w:firstLine="720"/>
        <w:jc w:val="both"/>
        <w:rPr>
          <w:rFonts w:ascii="Georgia" w:hAnsi="Georgia" w:cs="Times New Roman"/>
          <w:sz w:val="23"/>
          <w:szCs w:val="23"/>
        </w:rPr>
      </w:pPr>
    </w:p>
    <w:p w14:paraId="7DF81FD7" w14:textId="77777777" w:rsidR="00196F1C" w:rsidRPr="00AC51DE" w:rsidRDefault="00196F1C" w:rsidP="00196F1C">
      <w:pPr>
        <w:spacing w:after="0" w:line="240" w:lineRule="auto"/>
        <w:jc w:val="both"/>
        <w:rPr>
          <w:rFonts w:ascii="Georgia" w:hAnsi="Georgia" w:cs="Times New Roman"/>
          <w:b/>
          <w:sz w:val="23"/>
          <w:szCs w:val="23"/>
        </w:rPr>
      </w:pPr>
      <w:r w:rsidRPr="00AC51DE">
        <w:rPr>
          <w:rFonts w:ascii="Georgia" w:hAnsi="Georgia" w:cs="Times New Roman"/>
          <w:b/>
          <w:sz w:val="23"/>
          <w:szCs w:val="23"/>
        </w:rPr>
        <w:t>Subjects and Methods</w:t>
      </w:r>
    </w:p>
    <w:p w14:paraId="32EA82CD" w14:textId="77777777" w:rsidR="00196F1C" w:rsidRPr="00AC51DE" w:rsidRDefault="00196F1C" w:rsidP="00196F1C">
      <w:pPr>
        <w:pStyle w:val="ListParagraph"/>
        <w:numPr>
          <w:ilvl w:val="0"/>
          <w:numId w:val="1"/>
        </w:numPr>
        <w:spacing w:after="0" w:line="240" w:lineRule="auto"/>
        <w:ind w:left="426"/>
        <w:jc w:val="both"/>
        <w:rPr>
          <w:rFonts w:ascii="Georgia" w:hAnsi="Georgia" w:cs="Times New Roman"/>
          <w:b/>
          <w:sz w:val="23"/>
          <w:szCs w:val="23"/>
        </w:rPr>
      </w:pPr>
      <w:r w:rsidRPr="00AC51DE">
        <w:rPr>
          <w:rFonts w:ascii="Georgia" w:hAnsi="Georgia" w:cs="Times New Roman"/>
          <w:b/>
          <w:sz w:val="23"/>
          <w:szCs w:val="23"/>
        </w:rPr>
        <w:t>Study Design</w:t>
      </w:r>
    </w:p>
    <w:p w14:paraId="3809D712" w14:textId="0E04BD6A" w:rsidR="00196F1C" w:rsidRPr="00196F1C" w:rsidRDefault="00196F1C" w:rsidP="00196F1C">
      <w:pPr>
        <w:pStyle w:val="ListParagraph"/>
        <w:spacing w:after="0" w:line="240" w:lineRule="auto"/>
        <w:ind w:left="426"/>
        <w:jc w:val="both"/>
        <w:rPr>
          <w:rFonts w:ascii="Georgia" w:hAnsi="Georgia" w:cs="Times New Roman"/>
          <w:bCs/>
          <w:sz w:val="23"/>
          <w:szCs w:val="23"/>
          <w:lang w:val="id-ID"/>
        </w:rPr>
      </w:pPr>
      <w:r w:rsidRPr="00196F1C">
        <w:rPr>
          <w:rFonts w:ascii="Georgia" w:hAnsi="Georgia" w:cs="Times New Roman"/>
          <w:bCs/>
          <w:sz w:val="23"/>
          <w:szCs w:val="23"/>
        </w:rPr>
        <w:t>The type of research used in this study is analytical observational, to expose the relationship between various variables and hypotheses. Cross-sectional research design used to study the relationship of age and hypertension to the incidence of diabetic ulcer</w:t>
      </w:r>
      <w:r>
        <w:rPr>
          <w:rFonts w:ascii="Georgia" w:hAnsi="Georgia" w:cs="Times New Roman"/>
          <w:bCs/>
          <w:sz w:val="23"/>
          <w:szCs w:val="23"/>
          <w:lang w:val="id-ID"/>
        </w:rPr>
        <w:t>.</w:t>
      </w:r>
    </w:p>
    <w:p w14:paraId="0B6DEDD7" w14:textId="7AE49A27" w:rsidR="00196F1C" w:rsidRPr="00902A83" w:rsidRDefault="00196F1C" w:rsidP="00196F1C">
      <w:pPr>
        <w:pStyle w:val="ListParagraph"/>
        <w:numPr>
          <w:ilvl w:val="0"/>
          <w:numId w:val="1"/>
        </w:numPr>
        <w:spacing w:after="0" w:line="240" w:lineRule="auto"/>
        <w:ind w:left="426" w:hanging="426"/>
        <w:jc w:val="both"/>
        <w:rPr>
          <w:rFonts w:ascii="Georgia" w:hAnsi="Georgia" w:cs="Times New Roman"/>
          <w:b/>
          <w:sz w:val="23"/>
          <w:szCs w:val="23"/>
        </w:rPr>
      </w:pPr>
      <w:r w:rsidRPr="00902A83">
        <w:rPr>
          <w:rFonts w:ascii="Georgia" w:hAnsi="Georgia" w:cs="Times New Roman"/>
          <w:b/>
          <w:sz w:val="23"/>
          <w:szCs w:val="23"/>
        </w:rPr>
        <w:t>Population and Sample</w:t>
      </w:r>
    </w:p>
    <w:p w14:paraId="7723A0C4" w14:textId="4CC92E49" w:rsidR="00196F1C" w:rsidRPr="00C367EF" w:rsidRDefault="00196F1C" w:rsidP="00C367EF">
      <w:pPr>
        <w:pStyle w:val="ListParagraph"/>
        <w:spacing w:line="240" w:lineRule="auto"/>
        <w:ind w:left="426"/>
        <w:jc w:val="both"/>
        <w:rPr>
          <w:rFonts w:ascii="Georgia" w:hAnsi="Georgia" w:cs="Times New Roman"/>
          <w:sz w:val="23"/>
          <w:szCs w:val="23"/>
          <w:lang w:val="da-DK"/>
        </w:rPr>
      </w:pPr>
      <w:r w:rsidRPr="00C367EF">
        <w:rPr>
          <w:rFonts w:ascii="Georgia" w:hAnsi="Georgia" w:cs="Times New Roman"/>
          <w:bCs/>
          <w:sz w:val="23"/>
          <w:szCs w:val="23"/>
        </w:rPr>
        <w:t>All diabetes mellitus patients recorded at RSI Arafah Rembang.</w:t>
      </w:r>
      <w:r w:rsidR="00C367EF" w:rsidRPr="00C367EF">
        <w:rPr>
          <w:rFonts w:ascii="Georgia" w:hAnsi="Georgia" w:cs="Times New Roman"/>
          <w:bCs/>
          <w:sz w:val="23"/>
          <w:szCs w:val="23"/>
          <w:lang w:val="id-ID"/>
        </w:rPr>
        <w:t xml:space="preserve"> </w:t>
      </w:r>
      <w:r w:rsidR="00C367EF" w:rsidRPr="00C367EF">
        <w:rPr>
          <w:rFonts w:ascii="Georgia" w:hAnsi="Georgia" w:cs="Times New Roman"/>
          <w:sz w:val="23"/>
          <w:szCs w:val="23"/>
          <w:lang w:val="da-DK"/>
        </w:rPr>
        <w:t>The samples taken are those that meet the established restriction criteria. In sampling, the method used is a non probability sampling method of purposive sampling type.</w:t>
      </w:r>
    </w:p>
    <w:p w14:paraId="1CE0344C" w14:textId="5F0FAB18" w:rsidR="00196F1C" w:rsidRPr="00902A83" w:rsidRDefault="00196F1C" w:rsidP="00196F1C">
      <w:pPr>
        <w:pStyle w:val="ListParagraph"/>
        <w:numPr>
          <w:ilvl w:val="0"/>
          <w:numId w:val="1"/>
        </w:numPr>
        <w:ind w:left="426"/>
        <w:jc w:val="both"/>
        <w:rPr>
          <w:rFonts w:ascii="Georgia" w:hAnsi="Georgia" w:cs="Times New Roman"/>
          <w:b/>
          <w:sz w:val="23"/>
          <w:szCs w:val="23"/>
        </w:rPr>
      </w:pPr>
      <w:r w:rsidRPr="00902A83">
        <w:rPr>
          <w:rFonts w:ascii="Georgia" w:hAnsi="Georgia" w:cs="Times New Roman"/>
          <w:b/>
          <w:sz w:val="23"/>
          <w:szCs w:val="23"/>
        </w:rPr>
        <w:t>Study Variables</w:t>
      </w:r>
    </w:p>
    <w:p w14:paraId="62C6B694" w14:textId="77777777" w:rsidR="00C367EF" w:rsidRDefault="00C367EF" w:rsidP="00C367EF">
      <w:pPr>
        <w:pStyle w:val="ListParagraph"/>
        <w:spacing w:line="240" w:lineRule="auto"/>
        <w:ind w:left="426"/>
        <w:jc w:val="both"/>
        <w:rPr>
          <w:rFonts w:ascii="Georgia" w:hAnsi="Georgia" w:cs="Times New Roman"/>
          <w:bCs/>
          <w:sz w:val="23"/>
          <w:szCs w:val="23"/>
          <w:lang w:val="id-ID"/>
        </w:rPr>
      </w:pPr>
      <w:r w:rsidRPr="00C367EF">
        <w:rPr>
          <w:rFonts w:ascii="Georgia" w:hAnsi="Georgia" w:cs="Times New Roman"/>
          <w:bCs/>
          <w:sz w:val="23"/>
          <w:szCs w:val="23"/>
        </w:rPr>
        <w:t>The study's free variables were age and hypertension. The bound variable of this study is diabetic ulcer</w:t>
      </w:r>
      <w:r>
        <w:rPr>
          <w:rFonts w:ascii="Georgia" w:hAnsi="Georgia" w:cs="Times New Roman"/>
          <w:bCs/>
          <w:sz w:val="23"/>
          <w:szCs w:val="23"/>
          <w:lang w:val="id-ID"/>
        </w:rPr>
        <w:t>.</w:t>
      </w:r>
    </w:p>
    <w:p w14:paraId="09759551" w14:textId="7ECEFCC9" w:rsidR="00196F1C" w:rsidRPr="00C367EF" w:rsidRDefault="00196F1C" w:rsidP="00C367EF">
      <w:pPr>
        <w:pStyle w:val="ListParagraph"/>
        <w:numPr>
          <w:ilvl w:val="0"/>
          <w:numId w:val="1"/>
        </w:numPr>
        <w:spacing w:line="240" w:lineRule="auto"/>
        <w:ind w:left="426" w:hanging="426"/>
        <w:jc w:val="both"/>
        <w:rPr>
          <w:rFonts w:ascii="Times New Roman" w:hAnsi="Times New Roman" w:cs="Times New Roman"/>
          <w:b/>
          <w:sz w:val="24"/>
          <w:szCs w:val="24"/>
          <w:lang w:val="pt-BR"/>
        </w:rPr>
      </w:pPr>
      <w:r w:rsidRPr="00C367EF">
        <w:rPr>
          <w:rFonts w:ascii="Georgia" w:hAnsi="Georgia" w:cs="Times New Roman"/>
          <w:b/>
          <w:sz w:val="23"/>
          <w:szCs w:val="23"/>
        </w:rPr>
        <w:t>Operational Definition of Variables</w:t>
      </w:r>
    </w:p>
    <w:p w14:paraId="0A5D69D1" w14:textId="0334E43B" w:rsidR="00196F1C" w:rsidRDefault="00C367EF" w:rsidP="00196F1C">
      <w:pPr>
        <w:pStyle w:val="ListParagraph"/>
        <w:ind w:left="426"/>
        <w:jc w:val="both"/>
        <w:rPr>
          <w:rFonts w:ascii="Georgia" w:hAnsi="Georgia" w:cs="Times New Roman"/>
          <w:bCs/>
          <w:sz w:val="23"/>
          <w:szCs w:val="23"/>
          <w:lang w:val="id-ID"/>
        </w:rPr>
      </w:pPr>
      <w:r>
        <w:rPr>
          <w:rFonts w:ascii="Georgia" w:hAnsi="Georgia" w:cs="Times New Roman"/>
          <w:bCs/>
          <w:sz w:val="23"/>
          <w:szCs w:val="23"/>
          <w:lang w:val="id-ID"/>
        </w:rPr>
        <w:t>Age is the time since a person is born, can be measured by units of time, and can be viewed chronologically, and can be seen the degree of development anatomically and physiologically (Nuswantari, 1998). How to measure: Observation, Measurement tool: Medical record</w:t>
      </w:r>
    </w:p>
    <w:p w14:paraId="1F245612" w14:textId="77777777" w:rsidR="00C367EF" w:rsidRDefault="00C367EF" w:rsidP="00196F1C">
      <w:pPr>
        <w:pStyle w:val="ListParagraph"/>
        <w:ind w:left="426"/>
        <w:jc w:val="both"/>
        <w:rPr>
          <w:rFonts w:ascii="Georgia" w:hAnsi="Georgia" w:cs="Times New Roman"/>
          <w:bCs/>
          <w:sz w:val="23"/>
          <w:szCs w:val="23"/>
          <w:lang w:val="id-ID"/>
        </w:rPr>
      </w:pPr>
    </w:p>
    <w:p w14:paraId="75DC5F6E" w14:textId="618FECC8" w:rsidR="00C367EF" w:rsidRPr="00C367EF" w:rsidRDefault="00C367EF" w:rsidP="00C367EF">
      <w:pPr>
        <w:pStyle w:val="ListParagraph"/>
        <w:spacing w:line="240" w:lineRule="auto"/>
        <w:ind w:left="426"/>
        <w:jc w:val="both"/>
        <w:rPr>
          <w:rFonts w:ascii="Georgia" w:hAnsi="Georgia" w:cs="Times New Roman"/>
          <w:sz w:val="23"/>
          <w:szCs w:val="23"/>
          <w:lang w:val="da-DK"/>
        </w:rPr>
      </w:pPr>
      <w:r w:rsidRPr="00C367EF">
        <w:rPr>
          <w:rFonts w:ascii="Georgia" w:hAnsi="Georgia" w:cs="Times New Roman"/>
          <w:sz w:val="23"/>
          <w:szCs w:val="23"/>
          <w:lang w:val="da-DK"/>
        </w:rPr>
        <w:t>Hypertension is often called high blood pressure, this occurs if the systolic pressure is ≥140 mmHg and/or the diastolic pressure is ≥90 mmHg.  (Ministry of Health, 2020) How to measure: Observation</w:t>
      </w:r>
      <w:r w:rsidRPr="00C367EF">
        <w:rPr>
          <w:rFonts w:ascii="Georgia" w:hAnsi="Georgia" w:cs="Times New Roman"/>
          <w:sz w:val="23"/>
          <w:szCs w:val="23"/>
          <w:lang w:val="id-ID"/>
        </w:rPr>
        <w:t>,</w:t>
      </w:r>
      <w:r w:rsidRPr="00C367EF">
        <w:rPr>
          <w:rFonts w:ascii="Georgia" w:hAnsi="Georgia" w:cs="Times New Roman"/>
          <w:sz w:val="23"/>
          <w:szCs w:val="23"/>
          <w:lang w:val="da-DK"/>
        </w:rPr>
        <w:t xml:space="preserve"> Measurement tool: Medical record</w:t>
      </w:r>
    </w:p>
    <w:p w14:paraId="75AE6C53" w14:textId="77777777" w:rsidR="00196F1C" w:rsidRDefault="00196F1C" w:rsidP="00196F1C">
      <w:pPr>
        <w:pStyle w:val="ListParagraph"/>
        <w:ind w:left="426"/>
        <w:jc w:val="both"/>
        <w:rPr>
          <w:rFonts w:ascii="Georgia" w:hAnsi="Georgia" w:cs="Times New Roman"/>
          <w:bCs/>
          <w:sz w:val="23"/>
          <w:szCs w:val="23"/>
          <w:lang w:val="id-ID"/>
        </w:rPr>
      </w:pPr>
    </w:p>
    <w:p w14:paraId="2496808D" w14:textId="77777777" w:rsidR="00C367EF" w:rsidRDefault="00C367EF" w:rsidP="00C367EF">
      <w:pPr>
        <w:pStyle w:val="ListParagraph"/>
        <w:ind w:left="426"/>
        <w:jc w:val="both"/>
        <w:rPr>
          <w:rFonts w:ascii="Georgia" w:hAnsi="Georgia" w:cs="Times New Roman"/>
          <w:b/>
          <w:sz w:val="23"/>
          <w:szCs w:val="23"/>
        </w:rPr>
      </w:pPr>
      <w:r w:rsidRPr="00C367EF">
        <w:rPr>
          <w:rFonts w:ascii="Georgia" w:hAnsi="Georgia" w:cs="Times New Roman"/>
          <w:bCs/>
          <w:sz w:val="23"/>
          <w:szCs w:val="23"/>
        </w:rPr>
        <w:t xml:space="preserve">Wounds found on the legs of diabetic patients (Alexiadou, 2012). Measurement method: Observation , Measurement tool: Medical record </w:t>
      </w:r>
    </w:p>
    <w:p w14:paraId="7A1FAB5F" w14:textId="57BDBA07" w:rsidR="00196F1C" w:rsidRPr="000877BA" w:rsidRDefault="00196F1C" w:rsidP="00196F1C">
      <w:pPr>
        <w:pStyle w:val="ListParagraph"/>
        <w:numPr>
          <w:ilvl w:val="0"/>
          <w:numId w:val="1"/>
        </w:numPr>
        <w:ind w:left="426"/>
        <w:jc w:val="both"/>
        <w:rPr>
          <w:rFonts w:ascii="Georgia" w:hAnsi="Georgia" w:cs="Times New Roman"/>
          <w:b/>
          <w:sz w:val="23"/>
          <w:szCs w:val="23"/>
        </w:rPr>
      </w:pPr>
      <w:r w:rsidRPr="000877BA">
        <w:rPr>
          <w:rFonts w:ascii="Georgia" w:hAnsi="Georgia" w:cs="Times New Roman"/>
          <w:b/>
          <w:sz w:val="23"/>
          <w:szCs w:val="23"/>
        </w:rPr>
        <w:t>Study Instruments</w:t>
      </w:r>
    </w:p>
    <w:p w14:paraId="221AEC11" w14:textId="77777777" w:rsidR="00C367EF" w:rsidRPr="00C367EF" w:rsidRDefault="00C367EF" w:rsidP="00C367EF">
      <w:pPr>
        <w:pStyle w:val="ListParagraph"/>
        <w:tabs>
          <w:tab w:val="left" w:pos="567"/>
        </w:tabs>
        <w:ind w:left="426"/>
        <w:jc w:val="both"/>
        <w:rPr>
          <w:rFonts w:ascii="Georgia" w:hAnsi="Georgia" w:cs="Times New Roman"/>
          <w:bCs/>
          <w:sz w:val="23"/>
          <w:szCs w:val="23"/>
        </w:rPr>
      </w:pPr>
      <w:r w:rsidRPr="00C367EF">
        <w:rPr>
          <w:rFonts w:ascii="Georgia" w:hAnsi="Georgia" w:cs="Times New Roman"/>
          <w:bCs/>
          <w:sz w:val="23"/>
          <w:szCs w:val="23"/>
        </w:rPr>
        <w:t>Medical record data of patients with diabetes mellitus recorded at RSI Arafah Rembang.</w:t>
      </w:r>
    </w:p>
    <w:p w14:paraId="5BDFCD23" w14:textId="77777777" w:rsidR="00C367EF" w:rsidRDefault="00196F1C" w:rsidP="00C367EF">
      <w:pPr>
        <w:pStyle w:val="ListParagraph"/>
        <w:numPr>
          <w:ilvl w:val="0"/>
          <w:numId w:val="1"/>
        </w:numPr>
        <w:tabs>
          <w:tab w:val="left" w:pos="567"/>
        </w:tabs>
        <w:ind w:left="426"/>
        <w:jc w:val="both"/>
        <w:rPr>
          <w:rFonts w:ascii="Georgia" w:hAnsi="Georgia" w:cs="Times New Roman"/>
          <w:b/>
          <w:sz w:val="23"/>
          <w:szCs w:val="23"/>
        </w:rPr>
      </w:pPr>
      <w:r w:rsidRPr="000877BA">
        <w:rPr>
          <w:rFonts w:ascii="Georgia" w:hAnsi="Georgia" w:cs="Times New Roman"/>
          <w:b/>
          <w:sz w:val="23"/>
          <w:szCs w:val="23"/>
        </w:rPr>
        <w:t>Data analysis</w:t>
      </w:r>
    </w:p>
    <w:p w14:paraId="6BAC96C6" w14:textId="3EC5E303" w:rsidR="00C367EF" w:rsidRPr="00C367EF" w:rsidRDefault="00C367EF" w:rsidP="00C367EF">
      <w:pPr>
        <w:pStyle w:val="ListParagraph"/>
        <w:tabs>
          <w:tab w:val="left" w:pos="567"/>
        </w:tabs>
        <w:ind w:left="426"/>
        <w:jc w:val="both"/>
        <w:rPr>
          <w:rFonts w:ascii="Georgia" w:hAnsi="Georgia" w:cs="Times New Roman"/>
          <w:b/>
          <w:sz w:val="23"/>
          <w:szCs w:val="23"/>
        </w:rPr>
      </w:pPr>
      <w:r>
        <w:rPr>
          <w:rFonts w:ascii="Georgia" w:hAnsi="Georgia" w:cs="Times New Roman"/>
          <w:sz w:val="23"/>
          <w:szCs w:val="23"/>
        </w:rPr>
        <w:t>Data processing is carried out using data processing software, namely the Statistical Program and Service Solution (SPSS) program. Bivariate analysis was tested with Chi Square test, while multivariate analysis was tested with logistic regression test</w:t>
      </w:r>
      <w:r w:rsidRPr="00C367EF">
        <w:rPr>
          <w:rFonts w:ascii="Georgia" w:hAnsi="Georgia" w:cs="Times New Roman"/>
          <w:sz w:val="23"/>
          <w:szCs w:val="23"/>
        </w:rPr>
        <w:t>.</w:t>
      </w:r>
    </w:p>
    <w:p w14:paraId="48A747B1" w14:textId="57211F0B" w:rsidR="00196F1C" w:rsidRPr="007C0441" w:rsidRDefault="00196F1C" w:rsidP="00196F1C">
      <w:pPr>
        <w:pStyle w:val="ListParagraph"/>
        <w:ind w:left="426"/>
        <w:jc w:val="both"/>
        <w:rPr>
          <w:rFonts w:ascii="Georgia" w:hAnsi="Georgia" w:cs="Times New Roman"/>
          <w:bCs/>
          <w:sz w:val="23"/>
          <w:szCs w:val="23"/>
          <w:lang w:val="id-ID"/>
        </w:rPr>
      </w:pPr>
    </w:p>
    <w:p w14:paraId="54762AB0" w14:textId="77777777" w:rsidR="00196F1C" w:rsidRPr="00AE0C22" w:rsidRDefault="00196F1C" w:rsidP="00196F1C">
      <w:pPr>
        <w:pStyle w:val="ListParagraph"/>
        <w:numPr>
          <w:ilvl w:val="0"/>
          <w:numId w:val="1"/>
        </w:numPr>
        <w:ind w:left="426"/>
        <w:jc w:val="both"/>
        <w:rPr>
          <w:rFonts w:ascii="Georgia" w:hAnsi="Georgia" w:cs="Times New Roman"/>
          <w:b/>
          <w:sz w:val="23"/>
          <w:szCs w:val="23"/>
        </w:rPr>
      </w:pPr>
      <w:r w:rsidRPr="00AE0C22">
        <w:rPr>
          <w:rFonts w:ascii="Georgia" w:hAnsi="Georgia" w:cs="Times New Roman"/>
          <w:b/>
          <w:sz w:val="23"/>
          <w:szCs w:val="23"/>
        </w:rPr>
        <w:t>Research Ethics</w:t>
      </w:r>
    </w:p>
    <w:p w14:paraId="54509686" w14:textId="32843721" w:rsidR="00196F1C" w:rsidRPr="00AE0C22" w:rsidRDefault="00196F1C" w:rsidP="00196F1C">
      <w:pPr>
        <w:pStyle w:val="ListParagraph"/>
        <w:ind w:left="426"/>
        <w:jc w:val="both"/>
        <w:rPr>
          <w:rFonts w:ascii="Georgia" w:hAnsi="Georgia" w:cs="Times New Roman"/>
          <w:bCs/>
          <w:sz w:val="23"/>
          <w:szCs w:val="23"/>
          <w:lang w:val="id-ID"/>
        </w:rPr>
      </w:pPr>
      <w:r>
        <w:rPr>
          <w:rFonts w:ascii="Georgia" w:hAnsi="Georgia" w:cs="Times New Roman"/>
          <w:bCs/>
          <w:sz w:val="23"/>
          <w:szCs w:val="23"/>
          <w:lang w:val="id-ID"/>
        </w:rPr>
        <w:t>Ethical Clearance No.</w:t>
      </w:r>
      <w:r w:rsidR="00152769">
        <w:rPr>
          <w:rFonts w:ascii="Georgia" w:hAnsi="Georgia" w:cs="Times New Roman"/>
          <w:bCs/>
          <w:sz w:val="23"/>
          <w:szCs w:val="23"/>
          <w:lang w:val="id-ID"/>
        </w:rPr>
        <w:t>1.712</w:t>
      </w:r>
      <w:r>
        <w:rPr>
          <w:rFonts w:ascii="Georgia" w:hAnsi="Georgia" w:cs="Times New Roman"/>
          <w:bCs/>
          <w:sz w:val="23"/>
          <w:szCs w:val="23"/>
          <w:lang w:val="id-ID"/>
        </w:rPr>
        <w:t>/</w:t>
      </w:r>
      <w:r w:rsidR="00152769">
        <w:rPr>
          <w:rFonts w:ascii="Georgia" w:hAnsi="Georgia" w:cs="Times New Roman"/>
          <w:bCs/>
          <w:sz w:val="23"/>
          <w:szCs w:val="23"/>
          <w:lang w:val="id-ID"/>
        </w:rPr>
        <w:t>XII</w:t>
      </w:r>
      <w:r>
        <w:rPr>
          <w:rFonts w:ascii="Georgia" w:hAnsi="Georgia" w:cs="Times New Roman"/>
          <w:bCs/>
          <w:sz w:val="23"/>
          <w:szCs w:val="23"/>
          <w:lang w:val="id-ID"/>
        </w:rPr>
        <w:t>/</w:t>
      </w:r>
      <w:r w:rsidR="00152769">
        <w:rPr>
          <w:rFonts w:ascii="Georgia" w:hAnsi="Georgia" w:cs="Times New Roman"/>
          <w:bCs/>
          <w:sz w:val="23"/>
          <w:szCs w:val="23"/>
          <w:lang w:val="id-ID"/>
        </w:rPr>
        <w:t>HREC</w:t>
      </w:r>
      <w:r>
        <w:rPr>
          <w:rFonts w:ascii="Georgia" w:hAnsi="Georgia" w:cs="Times New Roman"/>
          <w:bCs/>
          <w:sz w:val="23"/>
          <w:szCs w:val="23"/>
          <w:lang w:val="id-ID"/>
        </w:rPr>
        <w:t>/</w:t>
      </w:r>
      <w:r w:rsidR="00152769">
        <w:rPr>
          <w:rFonts w:ascii="Georgia" w:hAnsi="Georgia" w:cs="Times New Roman"/>
          <w:bCs/>
          <w:sz w:val="23"/>
          <w:szCs w:val="23"/>
          <w:lang w:val="id-ID"/>
        </w:rPr>
        <w:t>2022 Health Research Ethics Comitte Dr.Moewardi General Hospital</w:t>
      </w:r>
    </w:p>
    <w:p w14:paraId="6402DA8F" w14:textId="574BDE41" w:rsidR="00D312B9" w:rsidRDefault="00D312B9" w:rsidP="00F02169">
      <w:pPr>
        <w:spacing w:line="276" w:lineRule="auto"/>
        <w:jc w:val="both"/>
        <w:rPr>
          <w:rFonts w:ascii="Georgia" w:hAnsi="Georgia" w:cs="Times New Roman"/>
          <w:b/>
          <w:sz w:val="23"/>
          <w:szCs w:val="23"/>
          <w:lang w:val="id-ID"/>
        </w:rPr>
      </w:pPr>
      <w:r w:rsidRPr="007634DA">
        <w:rPr>
          <w:rFonts w:ascii="Georgia" w:hAnsi="Georgia" w:cs="Times New Roman"/>
          <w:b/>
          <w:sz w:val="23"/>
          <w:szCs w:val="23"/>
          <w:lang w:val="id-ID"/>
        </w:rPr>
        <w:t>Result</w:t>
      </w:r>
    </w:p>
    <w:p w14:paraId="2D210DDB" w14:textId="77777777" w:rsidR="00152769" w:rsidRDefault="00152769" w:rsidP="00F02169">
      <w:pPr>
        <w:spacing w:line="276" w:lineRule="auto"/>
        <w:jc w:val="both"/>
        <w:rPr>
          <w:rFonts w:ascii="Georgia" w:hAnsi="Georgia" w:cs="Times New Roman"/>
          <w:bCs/>
          <w:sz w:val="23"/>
          <w:szCs w:val="23"/>
          <w:lang w:val="id-ID"/>
        </w:rPr>
      </w:pPr>
      <w:r>
        <w:rPr>
          <w:rFonts w:ascii="Georgia" w:hAnsi="Georgia" w:cs="Times New Roman"/>
          <w:bCs/>
          <w:sz w:val="23"/>
          <w:szCs w:val="23"/>
          <w:lang w:val="id-ID"/>
        </w:rPr>
        <w:t>The following are the results of the frequency distribution listed in table 1</w:t>
      </w:r>
    </w:p>
    <w:p w14:paraId="708BD159" w14:textId="71B01204" w:rsidR="00152769" w:rsidRPr="00152769" w:rsidRDefault="00194A7A" w:rsidP="00152769">
      <w:pPr>
        <w:pStyle w:val="Caption"/>
        <w:spacing w:after="0"/>
        <w:ind w:right="-897"/>
        <w:rPr>
          <w:rFonts w:ascii="Georgia" w:hAnsi="Georgia" w:cs="Times New Roman"/>
          <w:i w:val="0"/>
          <w:iCs w:val="0"/>
          <w:color w:val="auto"/>
          <w:sz w:val="23"/>
          <w:szCs w:val="23"/>
          <w:lang w:val="sv-SE"/>
        </w:rPr>
      </w:pPr>
      <w:r w:rsidRPr="00152769">
        <w:rPr>
          <w:rFonts w:ascii="Georgia" w:hAnsi="Georgia" w:cs="Times New Roman"/>
          <w:bCs/>
          <w:i w:val="0"/>
          <w:iCs w:val="0"/>
          <w:sz w:val="23"/>
          <w:szCs w:val="23"/>
          <w:lang w:val="id-ID"/>
        </w:rPr>
        <w:t>Table.1</w:t>
      </w:r>
      <w:r w:rsidR="00152769" w:rsidRPr="00152769">
        <w:rPr>
          <w:rFonts w:ascii="Georgia" w:hAnsi="Georgia" w:cs="Times New Roman"/>
          <w:i w:val="0"/>
          <w:iCs w:val="0"/>
          <w:color w:val="auto"/>
          <w:sz w:val="23"/>
          <w:szCs w:val="23"/>
          <w:lang w:val="sv-SE"/>
        </w:rPr>
        <w:t xml:space="preserve"> Distribution of the frequency of occurrence of age, hypertension and diabetic ulcers</w:t>
      </w:r>
    </w:p>
    <w:tbl>
      <w:tblPr>
        <w:tblStyle w:val="TableGrid"/>
        <w:tblpPr w:leftFromText="180" w:rightFromText="180" w:vertAnchor="text" w:horzAnchor="page" w:tblpX="2491" w:tblpY="85"/>
        <w:tblW w:w="5245" w:type="dxa"/>
        <w:tblBorders>
          <w:left w:val="none" w:sz="0" w:space="0" w:color="auto"/>
          <w:right w:val="none" w:sz="0" w:space="0" w:color="auto"/>
          <w:insideV w:val="none" w:sz="0" w:space="0" w:color="auto"/>
        </w:tblBorders>
        <w:tblLook w:val="04A0" w:firstRow="1" w:lastRow="0" w:firstColumn="1" w:lastColumn="0" w:noHBand="0" w:noVBand="1"/>
      </w:tblPr>
      <w:tblGrid>
        <w:gridCol w:w="3061"/>
        <w:gridCol w:w="538"/>
        <w:gridCol w:w="1646"/>
      </w:tblGrid>
      <w:tr w:rsidR="00152769" w:rsidRPr="00295B0E" w14:paraId="621EC5D6" w14:textId="77777777" w:rsidTr="00152769">
        <w:tc>
          <w:tcPr>
            <w:tcW w:w="3061" w:type="dxa"/>
            <w:tcBorders>
              <w:bottom w:val="single" w:sz="4" w:space="0" w:color="auto"/>
            </w:tcBorders>
            <w:vAlign w:val="center"/>
          </w:tcPr>
          <w:p w14:paraId="38CE556A" w14:textId="77777777" w:rsidR="00152769" w:rsidRPr="00295B0E" w:rsidRDefault="00152769" w:rsidP="00152769">
            <w:pPr>
              <w:spacing w:line="276" w:lineRule="auto"/>
              <w:jc w:val="center"/>
              <w:rPr>
                <w:rFonts w:ascii="Times New Roman" w:hAnsi="Times New Roman" w:cs="Times New Roman"/>
                <w:b/>
                <w:bCs/>
              </w:rPr>
            </w:pPr>
            <w:r w:rsidRPr="00295B0E">
              <w:rPr>
                <w:rFonts w:ascii="Times New Roman" w:hAnsi="Times New Roman" w:cs="Times New Roman"/>
                <w:b/>
                <w:bCs/>
              </w:rPr>
              <w:t>Variabel</w:t>
            </w:r>
          </w:p>
        </w:tc>
        <w:tc>
          <w:tcPr>
            <w:tcW w:w="538" w:type="dxa"/>
            <w:tcBorders>
              <w:bottom w:val="single" w:sz="4" w:space="0" w:color="auto"/>
            </w:tcBorders>
            <w:vAlign w:val="center"/>
          </w:tcPr>
          <w:p w14:paraId="5EAF896A" w14:textId="77777777" w:rsidR="00152769" w:rsidRPr="00295B0E" w:rsidRDefault="00152769" w:rsidP="00152769">
            <w:pPr>
              <w:spacing w:line="276" w:lineRule="auto"/>
              <w:jc w:val="center"/>
              <w:rPr>
                <w:rFonts w:ascii="Times New Roman" w:hAnsi="Times New Roman" w:cs="Times New Roman"/>
                <w:b/>
                <w:bCs/>
              </w:rPr>
            </w:pPr>
            <w:r w:rsidRPr="00295B0E">
              <w:rPr>
                <w:rFonts w:ascii="Times New Roman" w:hAnsi="Times New Roman" w:cs="Times New Roman"/>
                <w:b/>
                <w:bCs/>
              </w:rPr>
              <w:t>n</w:t>
            </w:r>
          </w:p>
        </w:tc>
        <w:tc>
          <w:tcPr>
            <w:tcW w:w="1646" w:type="dxa"/>
            <w:tcBorders>
              <w:bottom w:val="single" w:sz="4" w:space="0" w:color="auto"/>
            </w:tcBorders>
            <w:vAlign w:val="center"/>
          </w:tcPr>
          <w:p w14:paraId="0F379368" w14:textId="77777777" w:rsidR="00152769" w:rsidRPr="00295B0E" w:rsidRDefault="00152769" w:rsidP="00152769">
            <w:pPr>
              <w:spacing w:line="276" w:lineRule="auto"/>
              <w:jc w:val="center"/>
              <w:rPr>
                <w:rFonts w:ascii="Times New Roman" w:hAnsi="Times New Roman" w:cs="Times New Roman"/>
                <w:b/>
                <w:bCs/>
              </w:rPr>
            </w:pPr>
            <w:r w:rsidRPr="00295B0E">
              <w:rPr>
                <w:rFonts w:ascii="Times New Roman" w:hAnsi="Times New Roman" w:cs="Times New Roman"/>
                <w:b/>
                <w:bCs/>
              </w:rPr>
              <w:t>%</w:t>
            </w:r>
          </w:p>
        </w:tc>
      </w:tr>
      <w:tr w:rsidR="00152769" w:rsidRPr="00295B0E" w14:paraId="2B7C5DAD" w14:textId="77777777" w:rsidTr="00152769">
        <w:tc>
          <w:tcPr>
            <w:tcW w:w="3061" w:type="dxa"/>
            <w:tcBorders>
              <w:bottom w:val="nil"/>
            </w:tcBorders>
          </w:tcPr>
          <w:p w14:paraId="786DCB5E" w14:textId="77777777" w:rsidR="00152769" w:rsidRPr="00152769" w:rsidRDefault="00152769" w:rsidP="00152769">
            <w:pPr>
              <w:spacing w:line="276" w:lineRule="auto"/>
              <w:jc w:val="both"/>
              <w:rPr>
                <w:rFonts w:ascii="Georgia" w:hAnsi="Georgia" w:cs="Times New Roman"/>
                <w:b/>
                <w:bCs/>
                <w:lang w:val="sv-SE"/>
              </w:rPr>
            </w:pPr>
            <w:r w:rsidRPr="00152769">
              <w:rPr>
                <w:rFonts w:ascii="Georgia" w:hAnsi="Georgia" w:cs="Times New Roman"/>
                <w:b/>
                <w:bCs/>
                <w:lang w:val="sv-SE"/>
              </w:rPr>
              <w:t xml:space="preserve">Age </w:t>
            </w:r>
          </w:p>
          <w:p w14:paraId="21F4C617" w14:textId="78ABF89E" w:rsidR="00152769" w:rsidRPr="00152769" w:rsidRDefault="00152769" w:rsidP="00152769">
            <w:pPr>
              <w:spacing w:line="276" w:lineRule="auto"/>
              <w:jc w:val="both"/>
              <w:rPr>
                <w:rFonts w:ascii="Georgia" w:hAnsi="Georgia" w:cs="Times New Roman"/>
                <w:lang w:val="sv-SE"/>
              </w:rPr>
            </w:pPr>
            <w:r w:rsidRPr="00152769">
              <w:rPr>
                <w:rFonts w:ascii="Georgia" w:hAnsi="Georgia" w:cs="Times New Roman"/>
                <w:lang w:val="sv-SE"/>
              </w:rPr>
              <w:t xml:space="preserve">Not Elderly (≤ 46 years old) </w:t>
            </w:r>
          </w:p>
          <w:p w14:paraId="4EBA7749" w14:textId="44162E23" w:rsidR="00152769" w:rsidRPr="00295B0E" w:rsidRDefault="00152769" w:rsidP="00152769">
            <w:pPr>
              <w:spacing w:line="276" w:lineRule="auto"/>
              <w:jc w:val="both"/>
              <w:rPr>
                <w:rFonts w:ascii="Times New Roman" w:hAnsi="Times New Roman" w:cs="Times New Roman"/>
                <w:lang w:val="sv-SE"/>
              </w:rPr>
            </w:pPr>
            <w:r w:rsidRPr="00152769">
              <w:rPr>
                <w:rFonts w:ascii="Georgia" w:hAnsi="Georgia" w:cs="Times New Roman"/>
                <w:lang w:val="sv-SE"/>
              </w:rPr>
              <w:t>Elderly (&gt;46 years old)</w:t>
            </w:r>
          </w:p>
        </w:tc>
        <w:tc>
          <w:tcPr>
            <w:tcW w:w="538" w:type="dxa"/>
            <w:tcBorders>
              <w:bottom w:val="nil"/>
            </w:tcBorders>
          </w:tcPr>
          <w:p w14:paraId="627F0CD9" w14:textId="77777777" w:rsidR="00152769" w:rsidRPr="00295B0E" w:rsidRDefault="00152769" w:rsidP="00152769">
            <w:pPr>
              <w:spacing w:line="276" w:lineRule="auto"/>
              <w:jc w:val="center"/>
              <w:rPr>
                <w:rFonts w:ascii="Times New Roman" w:hAnsi="Times New Roman" w:cs="Times New Roman"/>
                <w:lang w:val="sv-SE"/>
              </w:rPr>
            </w:pPr>
          </w:p>
          <w:p w14:paraId="3F1CDF29"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27</w:t>
            </w:r>
          </w:p>
          <w:p w14:paraId="51AA0B2C"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85</w:t>
            </w:r>
          </w:p>
        </w:tc>
        <w:tc>
          <w:tcPr>
            <w:tcW w:w="1646" w:type="dxa"/>
            <w:tcBorders>
              <w:bottom w:val="nil"/>
            </w:tcBorders>
          </w:tcPr>
          <w:p w14:paraId="037B8AAD" w14:textId="77777777" w:rsidR="00152769" w:rsidRPr="00295B0E" w:rsidRDefault="00152769" w:rsidP="00152769">
            <w:pPr>
              <w:spacing w:line="276" w:lineRule="auto"/>
              <w:jc w:val="center"/>
              <w:rPr>
                <w:rFonts w:ascii="Times New Roman" w:hAnsi="Times New Roman" w:cs="Times New Roman"/>
              </w:rPr>
            </w:pPr>
          </w:p>
          <w:p w14:paraId="3583D3B5"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18.8</w:t>
            </w:r>
          </w:p>
          <w:p w14:paraId="1D5D9DD3"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81.3</w:t>
            </w:r>
          </w:p>
        </w:tc>
      </w:tr>
      <w:tr w:rsidR="00152769" w:rsidRPr="00295B0E" w14:paraId="5B3B7D60" w14:textId="77777777" w:rsidTr="00152769">
        <w:tc>
          <w:tcPr>
            <w:tcW w:w="3061" w:type="dxa"/>
            <w:tcBorders>
              <w:top w:val="nil"/>
              <w:bottom w:val="nil"/>
            </w:tcBorders>
          </w:tcPr>
          <w:p w14:paraId="375DB297" w14:textId="77777777" w:rsidR="00152769" w:rsidRPr="00152769" w:rsidRDefault="00152769" w:rsidP="00152769">
            <w:pPr>
              <w:spacing w:line="276" w:lineRule="auto"/>
              <w:jc w:val="both"/>
              <w:rPr>
                <w:rFonts w:ascii="Times New Roman" w:hAnsi="Times New Roman" w:cs="Times New Roman"/>
                <w:b/>
                <w:bCs/>
                <w:lang w:val="da-DK"/>
              </w:rPr>
            </w:pPr>
            <w:r w:rsidRPr="00152769">
              <w:rPr>
                <w:rFonts w:ascii="Times New Roman" w:hAnsi="Times New Roman" w:cs="Times New Roman"/>
                <w:b/>
                <w:bCs/>
                <w:lang w:val="da-DK"/>
              </w:rPr>
              <w:t xml:space="preserve">Hypertension </w:t>
            </w:r>
          </w:p>
          <w:p w14:paraId="2BFF6AE9" w14:textId="77777777" w:rsidR="00152769" w:rsidRDefault="00152769" w:rsidP="00152769">
            <w:pPr>
              <w:spacing w:line="276" w:lineRule="auto"/>
              <w:jc w:val="both"/>
              <w:rPr>
                <w:rFonts w:ascii="Times New Roman" w:hAnsi="Times New Roman" w:cs="Times New Roman"/>
                <w:lang w:val="da-DK"/>
              </w:rPr>
            </w:pPr>
            <w:r>
              <w:rPr>
                <w:rFonts w:ascii="Times New Roman" w:hAnsi="Times New Roman" w:cs="Times New Roman"/>
                <w:lang w:val="da-DK"/>
              </w:rPr>
              <w:t xml:space="preserve">Hypertension </w:t>
            </w:r>
          </w:p>
          <w:p w14:paraId="6F227223" w14:textId="20991676" w:rsidR="00152769" w:rsidRPr="00295B0E" w:rsidRDefault="00152769" w:rsidP="00152769">
            <w:pPr>
              <w:spacing w:line="276" w:lineRule="auto"/>
              <w:jc w:val="both"/>
              <w:rPr>
                <w:rFonts w:ascii="Times New Roman" w:hAnsi="Times New Roman" w:cs="Times New Roman"/>
                <w:lang w:val="da-DK"/>
              </w:rPr>
            </w:pPr>
            <w:r>
              <w:rPr>
                <w:rFonts w:ascii="Times New Roman" w:hAnsi="Times New Roman" w:cs="Times New Roman"/>
                <w:lang w:val="da-DK"/>
              </w:rPr>
              <w:t>Not Hypertensive</w:t>
            </w:r>
          </w:p>
        </w:tc>
        <w:tc>
          <w:tcPr>
            <w:tcW w:w="538" w:type="dxa"/>
            <w:tcBorders>
              <w:top w:val="nil"/>
              <w:bottom w:val="nil"/>
            </w:tcBorders>
          </w:tcPr>
          <w:p w14:paraId="17819630" w14:textId="77777777" w:rsidR="00152769" w:rsidRPr="00295B0E" w:rsidRDefault="00152769" w:rsidP="00152769">
            <w:pPr>
              <w:spacing w:line="276" w:lineRule="auto"/>
              <w:jc w:val="center"/>
              <w:rPr>
                <w:rFonts w:ascii="Times New Roman" w:hAnsi="Times New Roman" w:cs="Times New Roman"/>
                <w:lang w:val="da-DK"/>
              </w:rPr>
            </w:pPr>
          </w:p>
          <w:p w14:paraId="616B7173"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79</w:t>
            </w:r>
          </w:p>
          <w:p w14:paraId="71EC2396"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33</w:t>
            </w:r>
          </w:p>
        </w:tc>
        <w:tc>
          <w:tcPr>
            <w:tcW w:w="1646" w:type="dxa"/>
            <w:tcBorders>
              <w:top w:val="nil"/>
              <w:bottom w:val="nil"/>
            </w:tcBorders>
          </w:tcPr>
          <w:p w14:paraId="0B1E3765" w14:textId="77777777" w:rsidR="00152769" w:rsidRPr="00295B0E" w:rsidRDefault="00152769" w:rsidP="00152769">
            <w:pPr>
              <w:spacing w:line="276" w:lineRule="auto"/>
              <w:jc w:val="center"/>
              <w:rPr>
                <w:rFonts w:ascii="Times New Roman" w:hAnsi="Times New Roman" w:cs="Times New Roman"/>
              </w:rPr>
            </w:pPr>
          </w:p>
          <w:p w14:paraId="213FC196"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70.5</w:t>
            </w:r>
          </w:p>
          <w:p w14:paraId="25F24B32"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29.5</w:t>
            </w:r>
          </w:p>
        </w:tc>
      </w:tr>
      <w:tr w:rsidR="00152769" w:rsidRPr="00295B0E" w14:paraId="59694525" w14:textId="77777777" w:rsidTr="00152769">
        <w:tc>
          <w:tcPr>
            <w:tcW w:w="3061" w:type="dxa"/>
            <w:tcBorders>
              <w:top w:val="nil"/>
            </w:tcBorders>
          </w:tcPr>
          <w:p w14:paraId="56460FE3" w14:textId="77777777" w:rsidR="00152769" w:rsidRDefault="00152769" w:rsidP="00152769">
            <w:pPr>
              <w:spacing w:line="276" w:lineRule="auto"/>
              <w:jc w:val="both"/>
              <w:rPr>
                <w:rFonts w:ascii="Times New Roman" w:hAnsi="Times New Roman" w:cs="Times New Roman"/>
                <w:b/>
                <w:bCs/>
                <w:lang w:val="pt-BR"/>
              </w:rPr>
            </w:pPr>
            <w:r>
              <w:rPr>
                <w:rFonts w:ascii="Times New Roman" w:hAnsi="Times New Roman" w:cs="Times New Roman"/>
                <w:b/>
                <w:bCs/>
                <w:lang w:val="pt-BR"/>
              </w:rPr>
              <w:t xml:space="preserve">Diabetic Ulcer </w:t>
            </w:r>
          </w:p>
          <w:p w14:paraId="691C2B09" w14:textId="77777777" w:rsidR="00152769" w:rsidRPr="00152769" w:rsidRDefault="00152769" w:rsidP="00152769">
            <w:pPr>
              <w:spacing w:line="276" w:lineRule="auto"/>
              <w:jc w:val="both"/>
              <w:rPr>
                <w:rFonts w:ascii="Times New Roman" w:hAnsi="Times New Roman" w:cs="Times New Roman"/>
                <w:lang w:val="pt-BR"/>
              </w:rPr>
            </w:pPr>
            <w:r w:rsidRPr="00152769">
              <w:rPr>
                <w:rFonts w:ascii="Times New Roman" w:hAnsi="Times New Roman" w:cs="Times New Roman"/>
                <w:lang w:val="pt-BR"/>
              </w:rPr>
              <w:t xml:space="preserve">Ulcer </w:t>
            </w:r>
          </w:p>
          <w:p w14:paraId="462FD146" w14:textId="13C4346E" w:rsidR="00152769" w:rsidRPr="00295B0E" w:rsidRDefault="00152769" w:rsidP="00152769">
            <w:pPr>
              <w:spacing w:line="276" w:lineRule="auto"/>
              <w:jc w:val="both"/>
              <w:rPr>
                <w:rFonts w:ascii="Times New Roman" w:hAnsi="Times New Roman" w:cs="Times New Roman"/>
                <w:b/>
                <w:bCs/>
                <w:lang w:val="pt-BR"/>
              </w:rPr>
            </w:pPr>
            <w:r w:rsidRPr="00152769">
              <w:rPr>
                <w:rFonts w:ascii="Times New Roman" w:hAnsi="Times New Roman" w:cs="Times New Roman"/>
                <w:lang w:val="pt-BR"/>
              </w:rPr>
              <w:t>No Ulcer</w:t>
            </w:r>
          </w:p>
        </w:tc>
        <w:tc>
          <w:tcPr>
            <w:tcW w:w="538" w:type="dxa"/>
            <w:tcBorders>
              <w:top w:val="nil"/>
            </w:tcBorders>
          </w:tcPr>
          <w:p w14:paraId="337C4552" w14:textId="77777777" w:rsidR="00152769" w:rsidRPr="00295B0E" w:rsidRDefault="00152769" w:rsidP="00152769">
            <w:pPr>
              <w:spacing w:line="276" w:lineRule="auto"/>
              <w:jc w:val="center"/>
              <w:rPr>
                <w:rFonts w:ascii="Times New Roman" w:hAnsi="Times New Roman" w:cs="Times New Roman"/>
                <w:lang w:val="pt-BR"/>
              </w:rPr>
            </w:pPr>
          </w:p>
          <w:p w14:paraId="417C1AEE"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85</w:t>
            </w:r>
          </w:p>
          <w:p w14:paraId="5121E285" w14:textId="77777777" w:rsidR="00152769" w:rsidRPr="00295B0E" w:rsidRDefault="00152769" w:rsidP="00152769">
            <w:pPr>
              <w:spacing w:line="276" w:lineRule="auto"/>
              <w:jc w:val="center"/>
              <w:rPr>
                <w:rFonts w:ascii="Times New Roman" w:hAnsi="Times New Roman" w:cs="Times New Roman"/>
                <w:lang w:val="da-DK"/>
              </w:rPr>
            </w:pPr>
            <w:r w:rsidRPr="00295B0E">
              <w:rPr>
                <w:rFonts w:ascii="Times New Roman" w:hAnsi="Times New Roman" w:cs="Times New Roman"/>
              </w:rPr>
              <w:t>27</w:t>
            </w:r>
          </w:p>
        </w:tc>
        <w:tc>
          <w:tcPr>
            <w:tcW w:w="1646" w:type="dxa"/>
            <w:tcBorders>
              <w:top w:val="nil"/>
            </w:tcBorders>
          </w:tcPr>
          <w:p w14:paraId="1BFBDBCA" w14:textId="77777777" w:rsidR="00152769" w:rsidRPr="00295B0E" w:rsidRDefault="00152769" w:rsidP="00152769">
            <w:pPr>
              <w:spacing w:line="276" w:lineRule="auto"/>
              <w:jc w:val="center"/>
              <w:rPr>
                <w:rFonts w:ascii="Times New Roman" w:hAnsi="Times New Roman" w:cs="Times New Roman"/>
              </w:rPr>
            </w:pPr>
          </w:p>
          <w:p w14:paraId="282B9533"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75.9</w:t>
            </w:r>
          </w:p>
          <w:p w14:paraId="2B077D93"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24.1</w:t>
            </w:r>
          </w:p>
        </w:tc>
      </w:tr>
      <w:tr w:rsidR="00152769" w:rsidRPr="00295B0E" w14:paraId="702FA838" w14:textId="77777777" w:rsidTr="00152769">
        <w:tc>
          <w:tcPr>
            <w:tcW w:w="3061" w:type="dxa"/>
            <w:vAlign w:val="center"/>
          </w:tcPr>
          <w:p w14:paraId="368E86FE" w14:textId="06976718" w:rsidR="00152769" w:rsidRPr="00295B0E" w:rsidRDefault="00152769" w:rsidP="00152769">
            <w:pPr>
              <w:spacing w:line="276" w:lineRule="auto"/>
              <w:jc w:val="center"/>
              <w:rPr>
                <w:rFonts w:ascii="Times New Roman" w:hAnsi="Times New Roman" w:cs="Times New Roman"/>
              </w:rPr>
            </w:pPr>
            <w:r>
              <w:rPr>
                <w:rFonts w:ascii="Times New Roman" w:hAnsi="Times New Roman" w:cs="Times New Roman"/>
              </w:rPr>
              <w:t>Sum</w:t>
            </w:r>
          </w:p>
        </w:tc>
        <w:tc>
          <w:tcPr>
            <w:tcW w:w="538" w:type="dxa"/>
            <w:vAlign w:val="center"/>
          </w:tcPr>
          <w:p w14:paraId="14DD7CFE" w14:textId="77777777" w:rsidR="00152769" w:rsidRPr="00295B0E" w:rsidRDefault="00152769" w:rsidP="00152769">
            <w:pPr>
              <w:spacing w:line="276" w:lineRule="auto"/>
              <w:jc w:val="center"/>
              <w:rPr>
                <w:rFonts w:ascii="Times New Roman" w:hAnsi="Times New Roman" w:cs="Times New Roman"/>
              </w:rPr>
            </w:pPr>
            <w:r w:rsidRPr="00295B0E">
              <w:rPr>
                <w:rFonts w:ascii="Times New Roman" w:hAnsi="Times New Roman" w:cs="Times New Roman"/>
              </w:rPr>
              <w:t>112</w:t>
            </w:r>
          </w:p>
        </w:tc>
        <w:tc>
          <w:tcPr>
            <w:tcW w:w="1646" w:type="dxa"/>
            <w:vAlign w:val="center"/>
          </w:tcPr>
          <w:p w14:paraId="1010D107" w14:textId="77777777" w:rsidR="00152769" w:rsidRPr="00295B0E" w:rsidRDefault="00152769" w:rsidP="00152769">
            <w:pPr>
              <w:keepNext/>
              <w:spacing w:line="276" w:lineRule="auto"/>
              <w:jc w:val="center"/>
              <w:rPr>
                <w:rFonts w:ascii="Times New Roman" w:hAnsi="Times New Roman" w:cs="Times New Roman"/>
              </w:rPr>
            </w:pPr>
            <w:r w:rsidRPr="00295B0E">
              <w:rPr>
                <w:rFonts w:ascii="Times New Roman" w:hAnsi="Times New Roman" w:cs="Times New Roman"/>
              </w:rPr>
              <w:t>100</w:t>
            </w:r>
          </w:p>
        </w:tc>
      </w:tr>
    </w:tbl>
    <w:p w14:paraId="4B64B13C" w14:textId="3EEB2A0F" w:rsidR="00194A7A" w:rsidRDefault="00194A7A" w:rsidP="00F02169">
      <w:pPr>
        <w:spacing w:line="276" w:lineRule="auto"/>
        <w:jc w:val="both"/>
        <w:rPr>
          <w:rFonts w:ascii="Georgia" w:hAnsi="Georgia" w:cs="Times New Roman"/>
          <w:bCs/>
          <w:sz w:val="23"/>
          <w:szCs w:val="23"/>
          <w:lang w:val="id-ID"/>
        </w:rPr>
      </w:pPr>
    </w:p>
    <w:p w14:paraId="4FBC8BA3" w14:textId="5DE6DF70" w:rsidR="00194A7A" w:rsidRDefault="00194A7A" w:rsidP="00F02169">
      <w:pPr>
        <w:spacing w:line="276" w:lineRule="auto"/>
        <w:jc w:val="both"/>
        <w:rPr>
          <w:rFonts w:ascii="Georgia" w:hAnsi="Georgia" w:cs="Times New Roman"/>
          <w:bCs/>
          <w:sz w:val="23"/>
          <w:szCs w:val="23"/>
          <w:lang w:val="id-ID"/>
        </w:rPr>
      </w:pPr>
    </w:p>
    <w:p w14:paraId="7D16BD5A" w14:textId="6C6B1496" w:rsidR="00152769" w:rsidRDefault="00152769" w:rsidP="00F02169">
      <w:pPr>
        <w:spacing w:line="276" w:lineRule="auto"/>
        <w:jc w:val="both"/>
        <w:rPr>
          <w:rFonts w:ascii="Georgia" w:hAnsi="Georgia" w:cs="Times New Roman"/>
          <w:bCs/>
          <w:sz w:val="23"/>
          <w:szCs w:val="23"/>
          <w:lang w:val="id-ID"/>
        </w:rPr>
      </w:pPr>
    </w:p>
    <w:p w14:paraId="6301B819" w14:textId="54008FCA" w:rsidR="00152769" w:rsidRDefault="00152769" w:rsidP="00F02169">
      <w:pPr>
        <w:spacing w:line="276" w:lineRule="auto"/>
        <w:jc w:val="both"/>
        <w:rPr>
          <w:rFonts w:ascii="Georgia" w:hAnsi="Georgia" w:cs="Times New Roman"/>
          <w:bCs/>
          <w:sz w:val="23"/>
          <w:szCs w:val="23"/>
          <w:lang w:val="id-ID"/>
        </w:rPr>
      </w:pPr>
    </w:p>
    <w:p w14:paraId="34992A20" w14:textId="72F1DD1F" w:rsidR="00152769" w:rsidRDefault="00152769" w:rsidP="00F02169">
      <w:pPr>
        <w:spacing w:line="276" w:lineRule="auto"/>
        <w:jc w:val="both"/>
        <w:rPr>
          <w:rFonts w:ascii="Georgia" w:hAnsi="Georgia" w:cs="Times New Roman"/>
          <w:bCs/>
          <w:sz w:val="23"/>
          <w:szCs w:val="23"/>
          <w:lang w:val="id-ID"/>
        </w:rPr>
      </w:pPr>
    </w:p>
    <w:p w14:paraId="43BCE3C0" w14:textId="407A0F65" w:rsidR="00152769" w:rsidRDefault="00152769" w:rsidP="00F02169">
      <w:pPr>
        <w:spacing w:line="276" w:lineRule="auto"/>
        <w:jc w:val="both"/>
        <w:rPr>
          <w:rFonts w:ascii="Georgia" w:hAnsi="Georgia" w:cs="Times New Roman"/>
          <w:bCs/>
          <w:sz w:val="23"/>
          <w:szCs w:val="23"/>
          <w:lang w:val="id-ID"/>
        </w:rPr>
      </w:pPr>
    </w:p>
    <w:p w14:paraId="25AD7CF2" w14:textId="0B9F0EEF" w:rsidR="00152769" w:rsidRDefault="00152769" w:rsidP="00F02169">
      <w:pPr>
        <w:spacing w:line="276" w:lineRule="auto"/>
        <w:jc w:val="both"/>
        <w:rPr>
          <w:rFonts w:ascii="Georgia" w:hAnsi="Georgia" w:cs="Times New Roman"/>
          <w:bCs/>
          <w:sz w:val="23"/>
          <w:szCs w:val="23"/>
          <w:lang w:val="id-ID"/>
        </w:rPr>
      </w:pPr>
    </w:p>
    <w:p w14:paraId="700C9115" w14:textId="2D26BD8E" w:rsidR="00152769" w:rsidRDefault="00152769" w:rsidP="00F02169">
      <w:pPr>
        <w:spacing w:line="276" w:lineRule="auto"/>
        <w:jc w:val="both"/>
        <w:rPr>
          <w:rFonts w:ascii="Georgia" w:hAnsi="Georgia" w:cs="Times New Roman"/>
          <w:bCs/>
          <w:sz w:val="23"/>
          <w:szCs w:val="23"/>
          <w:lang w:val="id-ID"/>
        </w:rPr>
      </w:pPr>
    </w:p>
    <w:p w14:paraId="4242ABDB" w14:textId="00BB4605" w:rsidR="00152769" w:rsidRDefault="005C3854" w:rsidP="00F02169">
      <w:pPr>
        <w:spacing w:line="276" w:lineRule="auto"/>
        <w:jc w:val="both"/>
        <w:rPr>
          <w:rFonts w:ascii="Georgia" w:hAnsi="Georgia" w:cs="Times New Roman"/>
          <w:bCs/>
          <w:sz w:val="23"/>
          <w:szCs w:val="23"/>
          <w:lang w:val="id-ID"/>
        </w:rPr>
      </w:pPr>
      <w:r>
        <w:rPr>
          <w:rFonts w:ascii="Georgia" w:hAnsi="Georgia" w:cs="Times New Roman"/>
          <w:bCs/>
          <w:sz w:val="23"/>
          <w:szCs w:val="23"/>
          <w:lang w:val="id-ID"/>
        </w:rPr>
        <w:t>The results of the study in table 1 showed that most of the respondents were in the elderly (&gt; 46 years) namely 85 people (81.3 %), and most of them were 79 people (70.5%) suffering from hypertension, while there were 33 people (29.5%) who did not experience hypertension. The distribution of respondents based on the incidence of Diabetic Ulcer was found to be 86 people (76.8%) had ulcers, while those who did not have diabetic ulcers were 26 people (23.2%).</w:t>
      </w:r>
    </w:p>
    <w:p w14:paraId="2B79DAED" w14:textId="77777777" w:rsidR="005C3854" w:rsidRDefault="005C3854" w:rsidP="00F02169">
      <w:pPr>
        <w:spacing w:line="276" w:lineRule="auto"/>
        <w:jc w:val="both"/>
        <w:rPr>
          <w:rFonts w:ascii="Georgia" w:hAnsi="Georgia" w:cs="Times New Roman"/>
          <w:bCs/>
          <w:sz w:val="23"/>
          <w:szCs w:val="23"/>
          <w:lang w:val="id-ID"/>
        </w:rPr>
      </w:pPr>
    </w:p>
    <w:p w14:paraId="6B336DC8" w14:textId="6DA7C47C" w:rsidR="005C3854" w:rsidRDefault="005C3854" w:rsidP="005C3854">
      <w:pPr>
        <w:spacing w:line="240" w:lineRule="auto"/>
        <w:jc w:val="both"/>
        <w:rPr>
          <w:rFonts w:ascii="Georgia" w:hAnsi="Georgia" w:cs="Times New Roman"/>
          <w:b/>
          <w:sz w:val="23"/>
          <w:szCs w:val="23"/>
          <w:lang w:val="id-ID"/>
        </w:rPr>
      </w:pPr>
      <w:r w:rsidRPr="005C3854">
        <w:rPr>
          <w:rFonts w:ascii="Georgia" w:hAnsi="Georgia" w:cs="Times New Roman"/>
          <w:b/>
          <w:sz w:val="23"/>
          <w:szCs w:val="23"/>
          <w:lang w:val="id-ID"/>
        </w:rPr>
        <w:t xml:space="preserve">Age </w:t>
      </w:r>
      <w:r>
        <w:rPr>
          <w:rFonts w:ascii="Georgia" w:hAnsi="Georgia" w:cs="Times New Roman"/>
          <w:b/>
          <w:sz w:val="23"/>
          <w:szCs w:val="23"/>
          <w:lang w:val="id-ID"/>
        </w:rPr>
        <w:t>corellation</w:t>
      </w:r>
      <w:r w:rsidRPr="005C3854">
        <w:rPr>
          <w:rFonts w:ascii="Georgia" w:hAnsi="Georgia" w:cs="Times New Roman"/>
          <w:b/>
          <w:sz w:val="23"/>
          <w:szCs w:val="23"/>
          <w:lang w:val="id-ID"/>
        </w:rPr>
        <w:t xml:space="preserve"> with diabetic ulcer </w:t>
      </w:r>
    </w:p>
    <w:tbl>
      <w:tblPr>
        <w:tblStyle w:val="TableGrid"/>
        <w:tblpPr w:leftFromText="180" w:rightFromText="180" w:vertAnchor="text" w:horzAnchor="margin" w:tblpXSpec="center" w:tblpY="355"/>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1439"/>
        <w:gridCol w:w="608"/>
        <w:gridCol w:w="647"/>
        <w:gridCol w:w="649"/>
        <w:gridCol w:w="636"/>
        <w:gridCol w:w="568"/>
        <w:gridCol w:w="581"/>
        <w:gridCol w:w="1115"/>
        <w:gridCol w:w="1695"/>
      </w:tblGrid>
      <w:tr w:rsidR="005C3854" w:rsidRPr="00295B0E" w14:paraId="6F779C50" w14:textId="77777777" w:rsidTr="005C3854">
        <w:tc>
          <w:tcPr>
            <w:tcW w:w="1444" w:type="dxa"/>
            <w:vMerge w:val="restart"/>
          </w:tcPr>
          <w:p w14:paraId="6E417D63" w14:textId="0D67487F" w:rsidR="005C3854" w:rsidRPr="005C3854" w:rsidRDefault="005C3854" w:rsidP="005C3854">
            <w:pPr>
              <w:pStyle w:val="ListParagraph"/>
              <w:ind w:left="0"/>
              <w:jc w:val="center"/>
              <w:rPr>
                <w:rFonts w:ascii="Georgia" w:hAnsi="Georgia" w:cs="Times New Roman"/>
                <w:b/>
                <w:bCs/>
                <w:lang w:val="id-ID"/>
              </w:rPr>
            </w:pPr>
            <w:bookmarkStart w:id="6" w:name="_Hlk125144330"/>
            <w:r w:rsidRPr="005C3854">
              <w:rPr>
                <w:rFonts w:ascii="Georgia" w:hAnsi="Georgia" w:cs="Times New Roman"/>
                <w:b/>
                <w:bCs/>
                <w:lang w:val="id-ID"/>
              </w:rPr>
              <w:t>Age</w:t>
            </w:r>
          </w:p>
        </w:tc>
        <w:tc>
          <w:tcPr>
            <w:tcW w:w="2531" w:type="dxa"/>
            <w:gridSpan w:val="4"/>
            <w:tcBorders>
              <w:bottom w:val="nil"/>
            </w:tcBorders>
          </w:tcPr>
          <w:p w14:paraId="617443F6" w14:textId="2C39525A"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Incidence of Diabetic Ulcer</w:t>
            </w:r>
          </w:p>
        </w:tc>
        <w:tc>
          <w:tcPr>
            <w:tcW w:w="1144" w:type="dxa"/>
            <w:gridSpan w:val="2"/>
            <w:vMerge w:val="restart"/>
          </w:tcPr>
          <w:p w14:paraId="44601E17" w14:textId="77777777" w:rsidR="005C3854" w:rsidRPr="005C3854" w:rsidRDefault="005C3854" w:rsidP="005C3854">
            <w:pPr>
              <w:pStyle w:val="ListParagraph"/>
              <w:ind w:left="0"/>
              <w:jc w:val="center"/>
              <w:rPr>
                <w:rFonts w:ascii="Georgia" w:hAnsi="Georgia" w:cs="Times New Roman"/>
                <w:b/>
                <w:bCs/>
                <w:lang w:val="da-DK"/>
              </w:rPr>
            </w:pPr>
          </w:p>
          <w:p w14:paraId="366F3D82" w14:textId="77777777" w:rsidR="005C3854" w:rsidRPr="005C3854" w:rsidRDefault="005C3854" w:rsidP="005C3854">
            <w:pPr>
              <w:pStyle w:val="ListParagraph"/>
              <w:ind w:left="0"/>
              <w:jc w:val="center"/>
              <w:rPr>
                <w:rFonts w:ascii="Georgia" w:hAnsi="Georgia" w:cs="Times New Roman"/>
                <w:b/>
                <w:bCs/>
                <w:lang w:val="da-DK"/>
              </w:rPr>
            </w:pPr>
          </w:p>
          <w:p w14:paraId="6497864E" w14:textId="34D26FFE"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id-ID"/>
              </w:rPr>
              <w:t>Sum</w:t>
            </w:r>
          </w:p>
        </w:tc>
        <w:tc>
          <w:tcPr>
            <w:tcW w:w="1118" w:type="dxa"/>
            <w:vMerge w:val="restart"/>
          </w:tcPr>
          <w:p w14:paraId="240855A0" w14:textId="77777777" w:rsidR="005C3854" w:rsidRPr="00295B0E" w:rsidRDefault="005C3854" w:rsidP="005C3854">
            <w:pPr>
              <w:pStyle w:val="ListParagraph"/>
              <w:ind w:left="0"/>
              <w:jc w:val="center"/>
              <w:rPr>
                <w:rFonts w:ascii="Times New Roman" w:hAnsi="Times New Roman" w:cs="Times New Roman"/>
                <w:b/>
                <w:bCs/>
                <w:sz w:val="20"/>
                <w:szCs w:val="20"/>
                <w:lang w:val="da-DK"/>
              </w:rPr>
            </w:pPr>
            <w:r w:rsidRPr="00295B0E">
              <w:rPr>
                <w:rFonts w:ascii="Times New Roman" w:hAnsi="Times New Roman" w:cs="Times New Roman"/>
                <w:b/>
                <w:bCs/>
                <w:sz w:val="20"/>
                <w:szCs w:val="20"/>
                <w:lang w:val="da-DK"/>
              </w:rPr>
              <w:t>P Value</w:t>
            </w:r>
          </w:p>
        </w:tc>
        <w:tc>
          <w:tcPr>
            <w:tcW w:w="1701" w:type="dxa"/>
            <w:vMerge w:val="restart"/>
          </w:tcPr>
          <w:p w14:paraId="6EC99531" w14:textId="77777777" w:rsidR="005C3854" w:rsidRPr="00295B0E" w:rsidRDefault="005C3854" w:rsidP="005C3854">
            <w:pPr>
              <w:pStyle w:val="ListParagraph"/>
              <w:ind w:left="0"/>
              <w:jc w:val="center"/>
              <w:rPr>
                <w:rFonts w:ascii="Times New Roman" w:hAnsi="Times New Roman" w:cs="Times New Roman"/>
                <w:b/>
                <w:bCs/>
                <w:sz w:val="20"/>
                <w:szCs w:val="20"/>
                <w:lang w:val="da-DK"/>
              </w:rPr>
            </w:pPr>
            <w:r w:rsidRPr="00295B0E">
              <w:rPr>
                <w:rFonts w:ascii="Times New Roman" w:hAnsi="Times New Roman" w:cs="Times New Roman"/>
                <w:b/>
                <w:bCs/>
                <w:sz w:val="20"/>
                <w:szCs w:val="20"/>
                <w:lang w:val="da-DK"/>
              </w:rPr>
              <w:t xml:space="preserve">OR </w:t>
            </w:r>
          </w:p>
          <w:p w14:paraId="466D703D" w14:textId="77777777" w:rsidR="005C3854" w:rsidRPr="00295B0E" w:rsidRDefault="005C3854" w:rsidP="005C3854">
            <w:pPr>
              <w:pStyle w:val="ListParagraph"/>
              <w:ind w:left="0"/>
              <w:jc w:val="center"/>
              <w:rPr>
                <w:rFonts w:ascii="Times New Roman" w:hAnsi="Times New Roman" w:cs="Times New Roman"/>
                <w:b/>
                <w:bCs/>
                <w:sz w:val="20"/>
                <w:szCs w:val="20"/>
                <w:lang w:val="da-DK"/>
              </w:rPr>
            </w:pPr>
            <w:r w:rsidRPr="00295B0E">
              <w:rPr>
                <w:rFonts w:ascii="Times New Roman" w:hAnsi="Times New Roman" w:cs="Times New Roman"/>
                <w:b/>
                <w:bCs/>
                <w:sz w:val="20"/>
                <w:szCs w:val="20"/>
                <w:lang w:val="da-DK"/>
              </w:rPr>
              <w:t>(95% CI)</w:t>
            </w:r>
          </w:p>
        </w:tc>
      </w:tr>
      <w:tr w:rsidR="005C3854" w:rsidRPr="00295B0E" w14:paraId="4BCC8F71" w14:textId="77777777" w:rsidTr="005C3854">
        <w:tc>
          <w:tcPr>
            <w:tcW w:w="1444" w:type="dxa"/>
            <w:vMerge/>
          </w:tcPr>
          <w:p w14:paraId="5AB4A631" w14:textId="77777777" w:rsidR="005C3854" w:rsidRPr="005C3854" w:rsidRDefault="005C3854" w:rsidP="005C3854">
            <w:pPr>
              <w:pStyle w:val="ListParagraph"/>
              <w:ind w:left="0"/>
              <w:jc w:val="center"/>
              <w:rPr>
                <w:rFonts w:ascii="Georgia" w:hAnsi="Georgia" w:cs="Times New Roman"/>
                <w:lang w:val="da-DK"/>
              </w:rPr>
            </w:pPr>
          </w:p>
        </w:tc>
        <w:tc>
          <w:tcPr>
            <w:tcW w:w="1245" w:type="dxa"/>
            <w:gridSpan w:val="2"/>
            <w:tcBorders>
              <w:top w:val="nil"/>
            </w:tcBorders>
          </w:tcPr>
          <w:p w14:paraId="5F588CD3" w14:textId="7D7D4D1C"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Exist</w:t>
            </w:r>
          </w:p>
        </w:tc>
        <w:tc>
          <w:tcPr>
            <w:tcW w:w="1286" w:type="dxa"/>
            <w:gridSpan w:val="2"/>
            <w:tcBorders>
              <w:top w:val="nil"/>
            </w:tcBorders>
          </w:tcPr>
          <w:p w14:paraId="631F717D" w14:textId="131C0068"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None</w:t>
            </w:r>
          </w:p>
        </w:tc>
        <w:tc>
          <w:tcPr>
            <w:tcW w:w="1144" w:type="dxa"/>
            <w:gridSpan w:val="2"/>
            <w:vMerge/>
          </w:tcPr>
          <w:p w14:paraId="4851A565" w14:textId="77777777" w:rsidR="005C3854" w:rsidRPr="005C3854" w:rsidRDefault="005C3854" w:rsidP="005C3854">
            <w:pPr>
              <w:pStyle w:val="ListParagraph"/>
              <w:ind w:left="0"/>
              <w:jc w:val="both"/>
              <w:rPr>
                <w:rFonts w:ascii="Georgia" w:hAnsi="Georgia" w:cs="Times New Roman"/>
                <w:b/>
                <w:bCs/>
                <w:lang w:val="da-DK"/>
              </w:rPr>
            </w:pPr>
          </w:p>
        </w:tc>
        <w:tc>
          <w:tcPr>
            <w:tcW w:w="1118" w:type="dxa"/>
            <w:vMerge/>
          </w:tcPr>
          <w:p w14:paraId="7F42FD7D" w14:textId="77777777" w:rsidR="005C3854" w:rsidRPr="00295B0E" w:rsidRDefault="005C3854" w:rsidP="005C3854">
            <w:pPr>
              <w:pStyle w:val="ListParagraph"/>
              <w:ind w:left="0"/>
              <w:jc w:val="both"/>
              <w:rPr>
                <w:rFonts w:ascii="Times New Roman" w:hAnsi="Times New Roman" w:cs="Times New Roman"/>
                <w:sz w:val="20"/>
                <w:szCs w:val="20"/>
                <w:lang w:val="da-DK"/>
              </w:rPr>
            </w:pPr>
          </w:p>
        </w:tc>
        <w:tc>
          <w:tcPr>
            <w:tcW w:w="1701" w:type="dxa"/>
            <w:vMerge/>
          </w:tcPr>
          <w:p w14:paraId="48039088" w14:textId="77777777" w:rsidR="005C3854" w:rsidRPr="00295B0E" w:rsidRDefault="005C3854" w:rsidP="005C3854">
            <w:pPr>
              <w:pStyle w:val="ListParagraph"/>
              <w:ind w:left="0"/>
              <w:jc w:val="both"/>
              <w:rPr>
                <w:rFonts w:ascii="Times New Roman" w:hAnsi="Times New Roman" w:cs="Times New Roman"/>
                <w:sz w:val="20"/>
                <w:szCs w:val="20"/>
                <w:lang w:val="da-DK"/>
              </w:rPr>
            </w:pPr>
          </w:p>
        </w:tc>
      </w:tr>
      <w:tr w:rsidR="005C3854" w:rsidRPr="00295B0E" w14:paraId="73F00CD4" w14:textId="77777777" w:rsidTr="005C3854">
        <w:tc>
          <w:tcPr>
            <w:tcW w:w="1444" w:type="dxa"/>
            <w:tcBorders>
              <w:bottom w:val="single" w:sz="4" w:space="0" w:color="auto"/>
            </w:tcBorders>
          </w:tcPr>
          <w:p w14:paraId="01A7BA52" w14:textId="77777777" w:rsidR="005C3854" w:rsidRPr="005C3854" w:rsidRDefault="005C3854" w:rsidP="005C3854">
            <w:pPr>
              <w:pStyle w:val="ListParagraph"/>
              <w:ind w:left="0"/>
              <w:jc w:val="both"/>
              <w:rPr>
                <w:rFonts w:ascii="Georgia" w:hAnsi="Georgia" w:cs="Times New Roman"/>
                <w:lang w:val="da-DK"/>
              </w:rPr>
            </w:pPr>
          </w:p>
        </w:tc>
        <w:tc>
          <w:tcPr>
            <w:tcW w:w="609" w:type="dxa"/>
            <w:tcBorders>
              <w:bottom w:val="single" w:sz="4" w:space="0" w:color="auto"/>
            </w:tcBorders>
          </w:tcPr>
          <w:p w14:paraId="1AA38E38" w14:textId="77777777"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n</w:t>
            </w:r>
          </w:p>
        </w:tc>
        <w:tc>
          <w:tcPr>
            <w:tcW w:w="636" w:type="dxa"/>
            <w:tcBorders>
              <w:bottom w:val="single" w:sz="4" w:space="0" w:color="auto"/>
            </w:tcBorders>
          </w:tcPr>
          <w:p w14:paraId="0F93B731" w14:textId="77777777"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w:t>
            </w:r>
          </w:p>
        </w:tc>
        <w:tc>
          <w:tcPr>
            <w:tcW w:w="650" w:type="dxa"/>
            <w:tcBorders>
              <w:bottom w:val="single" w:sz="4" w:space="0" w:color="auto"/>
            </w:tcBorders>
          </w:tcPr>
          <w:p w14:paraId="30E77E4C" w14:textId="77777777"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n</w:t>
            </w:r>
          </w:p>
        </w:tc>
        <w:tc>
          <w:tcPr>
            <w:tcW w:w="636" w:type="dxa"/>
            <w:tcBorders>
              <w:bottom w:val="single" w:sz="4" w:space="0" w:color="auto"/>
            </w:tcBorders>
          </w:tcPr>
          <w:p w14:paraId="3BE5013D" w14:textId="77777777"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w:t>
            </w:r>
          </w:p>
        </w:tc>
        <w:tc>
          <w:tcPr>
            <w:tcW w:w="568" w:type="dxa"/>
            <w:tcBorders>
              <w:bottom w:val="single" w:sz="4" w:space="0" w:color="auto"/>
            </w:tcBorders>
          </w:tcPr>
          <w:p w14:paraId="5B6D5843" w14:textId="77777777"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N</w:t>
            </w:r>
          </w:p>
        </w:tc>
        <w:tc>
          <w:tcPr>
            <w:tcW w:w="576" w:type="dxa"/>
            <w:tcBorders>
              <w:bottom w:val="single" w:sz="4" w:space="0" w:color="auto"/>
            </w:tcBorders>
          </w:tcPr>
          <w:p w14:paraId="0CDFF56F" w14:textId="77777777" w:rsidR="005C3854" w:rsidRPr="005C3854" w:rsidRDefault="005C3854" w:rsidP="005C3854">
            <w:pPr>
              <w:pStyle w:val="ListParagraph"/>
              <w:ind w:left="0"/>
              <w:jc w:val="center"/>
              <w:rPr>
                <w:rFonts w:ascii="Georgia" w:hAnsi="Georgia" w:cs="Times New Roman"/>
                <w:b/>
                <w:bCs/>
                <w:lang w:val="da-DK"/>
              </w:rPr>
            </w:pPr>
            <w:r w:rsidRPr="005C3854">
              <w:rPr>
                <w:rFonts w:ascii="Georgia" w:hAnsi="Georgia" w:cs="Times New Roman"/>
                <w:b/>
                <w:bCs/>
                <w:lang w:val="da-DK"/>
              </w:rPr>
              <w:t>%</w:t>
            </w:r>
          </w:p>
        </w:tc>
        <w:tc>
          <w:tcPr>
            <w:tcW w:w="1118" w:type="dxa"/>
            <w:tcBorders>
              <w:bottom w:val="single" w:sz="4" w:space="0" w:color="auto"/>
            </w:tcBorders>
          </w:tcPr>
          <w:p w14:paraId="06D756CE" w14:textId="77777777" w:rsidR="005C3854" w:rsidRPr="00295B0E" w:rsidRDefault="005C3854" w:rsidP="005C3854">
            <w:pPr>
              <w:pStyle w:val="ListParagraph"/>
              <w:ind w:left="0"/>
              <w:jc w:val="center"/>
              <w:rPr>
                <w:rFonts w:ascii="Times New Roman" w:hAnsi="Times New Roman" w:cs="Times New Roman"/>
                <w:sz w:val="20"/>
                <w:szCs w:val="20"/>
                <w:lang w:val="da-DK"/>
              </w:rPr>
            </w:pPr>
          </w:p>
        </w:tc>
        <w:tc>
          <w:tcPr>
            <w:tcW w:w="1701" w:type="dxa"/>
            <w:tcBorders>
              <w:bottom w:val="single" w:sz="4" w:space="0" w:color="auto"/>
            </w:tcBorders>
          </w:tcPr>
          <w:p w14:paraId="0E29C826" w14:textId="77777777" w:rsidR="005C3854" w:rsidRPr="00295B0E" w:rsidRDefault="005C3854" w:rsidP="005C3854">
            <w:pPr>
              <w:pStyle w:val="ListParagraph"/>
              <w:ind w:left="0"/>
              <w:jc w:val="center"/>
              <w:rPr>
                <w:rFonts w:ascii="Times New Roman" w:hAnsi="Times New Roman" w:cs="Times New Roman"/>
                <w:sz w:val="20"/>
                <w:szCs w:val="20"/>
                <w:lang w:val="da-DK"/>
              </w:rPr>
            </w:pPr>
          </w:p>
        </w:tc>
      </w:tr>
      <w:tr w:rsidR="005C3854" w:rsidRPr="00295B0E" w14:paraId="5B7971A9" w14:textId="77777777" w:rsidTr="005C3854">
        <w:tc>
          <w:tcPr>
            <w:tcW w:w="1444" w:type="dxa"/>
            <w:tcBorders>
              <w:bottom w:val="nil"/>
            </w:tcBorders>
          </w:tcPr>
          <w:p w14:paraId="522EA70F" w14:textId="5BF0B63E" w:rsidR="005C3854" w:rsidRPr="005C3854" w:rsidRDefault="005C3854" w:rsidP="005C3854">
            <w:pPr>
              <w:jc w:val="both"/>
              <w:rPr>
                <w:rFonts w:ascii="Georgia" w:hAnsi="Georgia" w:cs="Times New Roman"/>
                <w:lang w:val="da-DK"/>
              </w:rPr>
            </w:pPr>
            <w:r w:rsidRPr="005C3854">
              <w:rPr>
                <w:rFonts w:ascii="Georgia" w:hAnsi="Georgia" w:cs="Times New Roman"/>
                <w:lang w:val="da-DK"/>
              </w:rPr>
              <w:t xml:space="preserve">Not Elderly </w:t>
            </w:r>
            <w:r w:rsidRPr="005C3854">
              <w:rPr>
                <w:rFonts w:ascii="Georgia" w:hAnsi="Georgia" w:cs="Times New Roman"/>
                <w:lang w:val="da-DK"/>
              </w:rPr>
              <w:br/>
              <w:t>(≤46 years old)</w:t>
            </w:r>
          </w:p>
        </w:tc>
        <w:tc>
          <w:tcPr>
            <w:tcW w:w="609" w:type="dxa"/>
            <w:tcBorders>
              <w:bottom w:val="nil"/>
            </w:tcBorders>
          </w:tcPr>
          <w:p w14:paraId="62CBDCCA" w14:textId="77777777" w:rsidR="005C3854" w:rsidRPr="005C3854" w:rsidRDefault="005C3854" w:rsidP="005C3854">
            <w:pPr>
              <w:jc w:val="center"/>
              <w:rPr>
                <w:rFonts w:ascii="Georgia" w:hAnsi="Georgia" w:cs="Times New Roman"/>
              </w:rPr>
            </w:pPr>
            <w:r w:rsidRPr="005C3854">
              <w:rPr>
                <w:rFonts w:ascii="Georgia" w:hAnsi="Georgia" w:cs="Times New Roman"/>
              </w:rPr>
              <w:t>9</w:t>
            </w:r>
          </w:p>
          <w:p w14:paraId="41E21244" w14:textId="77777777" w:rsidR="005C3854" w:rsidRPr="005C3854" w:rsidRDefault="005C3854" w:rsidP="005C3854">
            <w:pPr>
              <w:pStyle w:val="ListParagraph"/>
              <w:ind w:left="0"/>
              <w:jc w:val="center"/>
              <w:rPr>
                <w:rFonts w:ascii="Georgia" w:hAnsi="Georgia" w:cs="Times New Roman"/>
                <w:lang w:val="da-DK"/>
              </w:rPr>
            </w:pPr>
          </w:p>
        </w:tc>
        <w:tc>
          <w:tcPr>
            <w:tcW w:w="636" w:type="dxa"/>
            <w:tcBorders>
              <w:bottom w:val="nil"/>
            </w:tcBorders>
          </w:tcPr>
          <w:p w14:paraId="18E38F3A" w14:textId="77777777" w:rsidR="005C3854" w:rsidRPr="005C3854" w:rsidRDefault="005C3854" w:rsidP="005C3854">
            <w:pPr>
              <w:jc w:val="center"/>
              <w:rPr>
                <w:rFonts w:ascii="Georgia" w:hAnsi="Georgia" w:cs="Times New Roman"/>
              </w:rPr>
            </w:pPr>
            <w:r w:rsidRPr="005C3854">
              <w:rPr>
                <w:rFonts w:ascii="Georgia" w:hAnsi="Georgia" w:cs="Times New Roman"/>
              </w:rPr>
              <w:t>42.9</w:t>
            </w:r>
          </w:p>
          <w:p w14:paraId="6CFA5359" w14:textId="77777777" w:rsidR="005C3854" w:rsidRPr="005C3854" w:rsidRDefault="005C3854" w:rsidP="005C3854">
            <w:pPr>
              <w:pStyle w:val="ListParagraph"/>
              <w:ind w:left="0"/>
              <w:jc w:val="center"/>
              <w:rPr>
                <w:rFonts w:ascii="Georgia" w:hAnsi="Georgia" w:cs="Times New Roman"/>
                <w:lang w:val="da-DK"/>
              </w:rPr>
            </w:pPr>
          </w:p>
        </w:tc>
        <w:tc>
          <w:tcPr>
            <w:tcW w:w="650" w:type="dxa"/>
            <w:tcBorders>
              <w:bottom w:val="nil"/>
            </w:tcBorders>
          </w:tcPr>
          <w:p w14:paraId="5A5C6EC6" w14:textId="77777777" w:rsidR="005C3854" w:rsidRPr="005C3854" w:rsidRDefault="005C3854" w:rsidP="005C3854">
            <w:pPr>
              <w:jc w:val="center"/>
              <w:rPr>
                <w:rFonts w:ascii="Georgia" w:hAnsi="Georgia" w:cs="Times New Roman"/>
              </w:rPr>
            </w:pPr>
            <w:r w:rsidRPr="005C3854">
              <w:rPr>
                <w:rFonts w:ascii="Georgia" w:hAnsi="Georgia" w:cs="Times New Roman"/>
              </w:rPr>
              <w:t>12</w:t>
            </w:r>
          </w:p>
          <w:p w14:paraId="27127C12" w14:textId="77777777" w:rsidR="005C3854" w:rsidRPr="005C3854" w:rsidRDefault="005C3854" w:rsidP="005C3854">
            <w:pPr>
              <w:pStyle w:val="ListParagraph"/>
              <w:ind w:left="0"/>
              <w:jc w:val="center"/>
              <w:rPr>
                <w:rFonts w:ascii="Georgia" w:hAnsi="Georgia" w:cs="Times New Roman"/>
                <w:lang w:val="da-DK"/>
              </w:rPr>
            </w:pPr>
          </w:p>
        </w:tc>
        <w:tc>
          <w:tcPr>
            <w:tcW w:w="636" w:type="dxa"/>
            <w:tcBorders>
              <w:bottom w:val="nil"/>
            </w:tcBorders>
          </w:tcPr>
          <w:p w14:paraId="0B2E85B9" w14:textId="77777777" w:rsidR="005C3854" w:rsidRPr="005C3854" w:rsidRDefault="005C3854" w:rsidP="005C3854">
            <w:pPr>
              <w:jc w:val="center"/>
              <w:rPr>
                <w:rFonts w:ascii="Georgia" w:hAnsi="Georgia" w:cs="Times New Roman"/>
              </w:rPr>
            </w:pPr>
            <w:r w:rsidRPr="005C3854">
              <w:rPr>
                <w:rFonts w:ascii="Georgia" w:hAnsi="Georgia" w:cs="Times New Roman"/>
              </w:rPr>
              <w:t>57.1</w:t>
            </w:r>
          </w:p>
          <w:p w14:paraId="12CCD31E" w14:textId="77777777" w:rsidR="005C3854" w:rsidRPr="005C3854" w:rsidRDefault="005C3854" w:rsidP="005C3854">
            <w:pPr>
              <w:pStyle w:val="ListParagraph"/>
              <w:ind w:left="0"/>
              <w:jc w:val="center"/>
              <w:rPr>
                <w:rFonts w:ascii="Georgia" w:hAnsi="Georgia" w:cs="Times New Roman"/>
                <w:lang w:val="da-DK"/>
              </w:rPr>
            </w:pPr>
          </w:p>
        </w:tc>
        <w:tc>
          <w:tcPr>
            <w:tcW w:w="568" w:type="dxa"/>
            <w:tcBorders>
              <w:bottom w:val="nil"/>
            </w:tcBorders>
          </w:tcPr>
          <w:p w14:paraId="56CBCF42" w14:textId="77777777" w:rsidR="005C3854" w:rsidRPr="005C3854" w:rsidRDefault="005C3854" w:rsidP="005C3854">
            <w:pPr>
              <w:jc w:val="center"/>
              <w:rPr>
                <w:rFonts w:ascii="Georgia" w:hAnsi="Georgia" w:cs="Times New Roman"/>
              </w:rPr>
            </w:pPr>
            <w:r w:rsidRPr="005C3854">
              <w:rPr>
                <w:rFonts w:ascii="Georgia" w:hAnsi="Georgia" w:cs="Times New Roman"/>
              </w:rPr>
              <w:t>21</w:t>
            </w:r>
          </w:p>
          <w:p w14:paraId="63DAFB01" w14:textId="77777777" w:rsidR="005C3854" w:rsidRPr="005C3854" w:rsidRDefault="005C3854" w:rsidP="005C3854">
            <w:pPr>
              <w:pStyle w:val="ListParagraph"/>
              <w:ind w:left="0"/>
              <w:jc w:val="center"/>
              <w:rPr>
                <w:rFonts w:ascii="Georgia" w:hAnsi="Georgia" w:cs="Times New Roman"/>
                <w:lang w:val="da-DK"/>
              </w:rPr>
            </w:pPr>
          </w:p>
        </w:tc>
        <w:tc>
          <w:tcPr>
            <w:tcW w:w="576" w:type="dxa"/>
            <w:tcBorders>
              <w:bottom w:val="nil"/>
            </w:tcBorders>
          </w:tcPr>
          <w:p w14:paraId="62DC4202" w14:textId="77777777" w:rsidR="005C3854" w:rsidRPr="005C3854" w:rsidRDefault="005C3854" w:rsidP="005C3854">
            <w:pPr>
              <w:jc w:val="center"/>
              <w:rPr>
                <w:rFonts w:ascii="Georgia" w:hAnsi="Georgia" w:cs="Times New Roman"/>
              </w:rPr>
            </w:pPr>
            <w:r w:rsidRPr="005C3854">
              <w:rPr>
                <w:rFonts w:ascii="Georgia" w:hAnsi="Georgia" w:cs="Times New Roman"/>
              </w:rPr>
              <w:t>100</w:t>
            </w:r>
          </w:p>
          <w:p w14:paraId="36DD2F1A" w14:textId="77777777" w:rsidR="005C3854" w:rsidRPr="005C3854" w:rsidRDefault="005C3854" w:rsidP="005C3854">
            <w:pPr>
              <w:pStyle w:val="ListParagraph"/>
              <w:ind w:left="0"/>
              <w:jc w:val="center"/>
              <w:rPr>
                <w:rFonts w:ascii="Georgia" w:hAnsi="Georgia" w:cs="Times New Roman"/>
                <w:lang w:val="da-DK"/>
              </w:rPr>
            </w:pPr>
          </w:p>
        </w:tc>
        <w:tc>
          <w:tcPr>
            <w:tcW w:w="1118" w:type="dxa"/>
            <w:tcBorders>
              <w:bottom w:val="nil"/>
            </w:tcBorders>
          </w:tcPr>
          <w:p w14:paraId="5E64D342" w14:textId="77777777" w:rsidR="005C3854" w:rsidRPr="00295B0E" w:rsidRDefault="005C3854" w:rsidP="005C3854">
            <w:pPr>
              <w:pStyle w:val="ListParagraph"/>
              <w:ind w:left="0"/>
              <w:jc w:val="center"/>
              <w:rPr>
                <w:rFonts w:ascii="Times New Roman" w:hAnsi="Times New Roman" w:cs="Times New Roman"/>
                <w:sz w:val="20"/>
                <w:szCs w:val="20"/>
                <w:lang w:val="da-DK"/>
              </w:rPr>
            </w:pPr>
            <w:r w:rsidRPr="00295B0E">
              <w:rPr>
                <w:rFonts w:ascii="Times New Roman" w:hAnsi="Times New Roman" w:cs="Times New Roman"/>
                <w:sz w:val="20"/>
                <w:szCs w:val="20"/>
                <w:lang w:val="da-DK"/>
              </w:rPr>
              <w:t>&lt;0.001</w:t>
            </w:r>
          </w:p>
        </w:tc>
        <w:tc>
          <w:tcPr>
            <w:tcW w:w="1701" w:type="dxa"/>
            <w:tcBorders>
              <w:bottom w:val="nil"/>
            </w:tcBorders>
          </w:tcPr>
          <w:p w14:paraId="5D096A82" w14:textId="77777777" w:rsidR="005C3854" w:rsidRPr="00295B0E" w:rsidRDefault="005C3854" w:rsidP="005C3854">
            <w:pPr>
              <w:jc w:val="center"/>
              <w:rPr>
                <w:rFonts w:ascii="Times New Roman" w:hAnsi="Times New Roman" w:cs="Times New Roman"/>
                <w:sz w:val="20"/>
                <w:szCs w:val="20"/>
              </w:rPr>
            </w:pPr>
            <w:r w:rsidRPr="00295B0E">
              <w:rPr>
                <w:rFonts w:ascii="Times New Roman" w:hAnsi="Times New Roman" w:cs="Times New Roman"/>
                <w:sz w:val="20"/>
                <w:szCs w:val="20"/>
              </w:rPr>
              <w:t>6.756</w:t>
            </w:r>
          </w:p>
          <w:p w14:paraId="4D47EDC5" w14:textId="77777777" w:rsidR="005C3854" w:rsidRPr="00295B0E" w:rsidRDefault="005C3854" w:rsidP="005C3854">
            <w:pPr>
              <w:jc w:val="center"/>
              <w:rPr>
                <w:rFonts w:ascii="Times New Roman" w:hAnsi="Times New Roman" w:cs="Times New Roman"/>
                <w:sz w:val="20"/>
                <w:szCs w:val="20"/>
              </w:rPr>
            </w:pPr>
            <w:r w:rsidRPr="00295B0E">
              <w:rPr>
                <w:rFonts w:ascii="Times New Roman" w:hAnsi="Times New Roman" w:cs="Times New Roman"/>
                <w:sz w:val="20"/>
                <w:szCs w:val="20"/>
              </w:rPr>
              <w:t>(2,420 – 18,856)</w:t>
            </w:r>
          </w:p>
        </w:tc>
      </w:tr>
      <w:tr w:rsidR="005C3854" w:rsidRPr="00295B0E" w14:paraId="381175D4" w14:textId="77777777" w:rsidTr="005C3854">
        <w:tc>
          <w:tcPr>
            <w:tcW w:w="1444" w:type="dxa"/>
            <w:tcBorders>
              <w:top w:val="nil"/>
            </w:tcBorders>
          </w:tcPr>
          <w:p w14:paraId="5D0A4B17" w14:textId="14759968" w:rsidR="005C3854" w:rsidRPr="005C3854" w:rsidRDefault="005C3854" w:rsidP="005C3854">
            <w:pPr>
              <w:pStyle w:val="ListParagraph"/>
              <w:ind w:left="0"/>
              <w:jc w:val="both"/>
              <w:rPr>
                <w:rFonts w:ascii="Georgia" w:hAnsi="Georgia" w:cs="Times New Roman"/>
                <w:lang w:val="da-DK"/>
              </w:rPr>
            </w:pPr>
            <w:r>
              <w:rPr>
                <w:rFonts w:ascii="Georgia" w:hAnsi="Georgia" w:cs="Times New Roman"/>
                <w:lang w:val="id-ID"/>
              </w:rPr>
              <w:t>Elderly</w:t>
            </w:r>
            <w:r w:rsidRPr="005C3854">
              <w:rPr>
                <w:rFonts w:ascii="Georgia" w:hAnsi="Georgia" w:cs="Times New Roman"/>
                <w:lang w:val="da-DK"/>
              </w:rPr>
              <w:t xml:space="preserve"> </w:t>
            </w:r>
          </w:p>
          <w:p w14:paraId="6EEFA45E" w14:textId="051089A5" w:rsidR="005C3854" w:rsidRPr="005C3854" w:rsidRDefault="005C3854" w:rsidP="005C3854">
            <w:pPr>
              <w:pStyle w:val="ListParagraph"/>
              <w:ind w:left="0"/>
              <w:jc w:val="both"/>
              <w:rPr>
                <w:rFonts w:ascii="Georgia" w:hAnsi="Georgia" w:cs="Times New Roman"/>
                <w:lang w:val="da-DK"/>
              </w:rPr>
            </w:pPr>
            <w:r w:rsidRPr="005C3854">
              <w:rPr>
                <w:rFonts w:ascii="Georgia" w:hAnsi="Georgia" w:cs="Times New Roman"/>
                <w:lang w:val="da-DK"/>
              </w:rPr>
              <w:t xml:space="preserve">(&gt; 46 </w:t>
            </w:r>
            <w:r>
              <w:rPr>
                <w:rFonts w:ascii="Georgia" w:hAnsi="Georgia" w:cs="Times New Roman"/>
                <w:lang w:val="id-ID"/>
              </w:rPr>
              <w:t>yeras old</w:t>
            </w:r>
            <w:r w:rsidRPr="005C3854">
              <w:rPr>
                <w:rFonts w:ascii="Georgia" w:hAnsi="Georgia" w:cs="Times New Roman"/>
                <w:lang w:val="da-DK"/>
              </w:rPr>
              <w:t>)</w:t>
            </w:r>
          </w:p>
        </w:tc>
        <w:tc>
          <w:tcPr>
            <w:tcW w:w="609" w:type="dxa"/>
            <w:tcBorders>
              <w:top w:val="nil"/>
            </w:tcBorders>
          </w:tcPr>
          <w:p w14:paraId="7A81A361" w14:textId="77777777" w:rsidR="005C3854" w:rsidRPr="005C3854" w:rsidRDefault="005C3854" w:rsidP="005C3854">
            <w:pPr>
              <w:pStyle w:val="ListParagraph"/>
              <w:ind w:left="0"/>
              <w:rPr>
                <w:rFonts w:ascii="Georgia" w:hAnsi="Georgia" w:cs="Times New Roman"/>
                <w:lang w:val="da-DK"/>
              </w:rPr>
            </w:pPr>
            <w:r w:rsidRPr="005C3854">
              <w:rPr>
                <w:rFonts w:ascii="Georgia" w:hAnsi="Georgia" w:cs="Times New Roman"/>
              </w:rPr>
              <w:t>76</w:t>
            </w:r>
          </w:p>
        </w:tc>
        <w:tc>
          <w:tcPr>
            <w:tcW w:w="636" w:type="dxa"/>
            <w:tcBorders>
              <w:top w:val="nil"/>
            </w:tcBorders>
          </w:tcPr>
          <w:p w14:paraId="5A65BC8B"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83.5</w:t>
            </w:r>
          </w:p>
        </w:tc>
        <w:tc>
          <w:tcPr>
            <w:tcW w:w="650" w:type="dxa"/>
            <w:tcBorders>
              <w:top w:val="nil"/>
            </w:tcBorders>
          </w:tcPr>
          <w:p w14:paraId="0BFF0787"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15</w:t>
            </w:r>
          </w:p>
        </w:tc>
        <w:tc>
          <w:tcPr>
            <w:tcW w:w="636" w:type="dxa"/>
            <w:tcBorders>
              <w:top w:val="nil"/>
            </w:tcBorders>
          </w:tcPr>
          <w:p w14:paraId="51D07027"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16.5</w:t>
            </w:r>
          </w:p>
        </w:tc>
        <w:tc>
          <w:tcPr>
            <w:tcW w:w="568" w:type="dxa"/>
            <w:tcBorders>
              <w:top w:val="nil"/>
            </w:tcBorders>
          </w:tcPr>
          <w:p w14:paraId="446B6527"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91</w:t>
            </w:r>
          </w:p>
        </w:tc>
        <w:tc>
          <w:tcPr>
            <w:tcW w:w="576" w:type="dxa"/>
            <w:tcBorders>
              <w:top w:val="nil"/>
            </w:tcBorders>
          </w:tcPr>
          <w:p w14:paraId="671472F7" w14:textId="77777777" w:rsidR="005C3854" w:rsidRPr="005C3854" w:rsidRDefault="005C3854" w:rsidP="005C3854">
            <w:pPr>
              <w:jc w:val="center"/>
              <w:rPr>
                <w:rFonts w:ascii="Georgia" w:hAnsi="Georgia" w:cs="Times New Roman"/>
              </w:rPr>
            </w:pPr>
            <w:r w:rsidRPr="005C3854">
              <w:rPr>
                <w:rFonts w:ascii="Georgia" w:hAnsi="Georgia" w:cs="Times New Roman"/>
              </w:rPr>
              <w:t>100</w:t>
            </w:r>
          </w:p>
        </w:tc>
        <w:tc>
          <w:tcPr>
            <w:tcW w:w="1118" w:type="dxa"/>
            <w:tcBorders>
              <w:top w:val="nil"/>
            </w:tcBorders>
          </w:tcPr>
          <w:p w14:paraId="168B59DB" w14:textId="77777777" w:rsidR="005C3854" w:rsidRPr="00295B0E" w:rsidRDefault="005C3854" w:rsidP="005C3854">
            <w:pPr>
              <w:pStyle w:val="ListParagraph"/>
              <w:ind w:left="0"/>
              <w:jc w:val="center"/>
              <w:rPr>
                <w:rFonts w:ascii="Times New Roman" w:hAnsi="Times New Roman" w:cs="Times New Roman"/>
                <w:sz w:val="20"/>
                <w:szCs w:val="20"/>
                <w:lang w:val="da-DK"/>
              </w:rPr>
            </w:pPr>
          </w:p>
        </w:tc>
        <w:tc>
          <w:tcPr>
            <w:tcW w:w="1701" w:type="dxa"/>
            <w:tcBorders>
              <w:top w:val="nil"/>
            </w:tcBorders>
          </w:tcPr>
          <w:p w14:paraId="7B02DE27" w14:textId="77777777" w:rsidR="005C3854" w:rsidRPr="00295B0E" w:rsidRDefault="005C3854" w:rsidP="005C3854">
            <w:pPr>
              <w:pStyle w:val="ListParagraph"/>
              <w:ind w:left="0"/>
              <w:jc w:val="center"/>
              <w:rPr>
                <w:rFonts w:ascii="Times New Roman" w:hAnsi="Times New Roman" w:cs="Times New Roman"/>
                <w:sz w:val="20"/>
                <w:szCs w:val="20"/>
                <w:lang w:val="da-DK"/>
              </w:rPr>
            </w:pPr>
          </w:p>
        </w:tc>
      </w:tr>
      <w:tr w:rsidR="005C3854" w:rsidRPr="00295B0E" w14:paraId="172A7694" w14:textId="77777777" w:rsidTr="005C3854">
        <w:tc>
          <w:tcPr>
            <w:tcW w:w="1444" w:type="dxa"/>
          </w:tcPr>
          <w:p w14:paraId="10E22301" w14:textId="435A5B5E" w:rsidR="005C3854" w:rsidRPr="005C3854" w:rsidRDefault="005C3854" w:rsidP="005C3854">
            <w:pPr>
              <w:pStyle w:val="ListParagraph"/>
              <w:ind w:left="0"/>
              <w:jc w:val="both"/>
              <w:rPr>
                <w:rFonts w:ascii="Georgia" w:hAnsi="Georgia" w:cs="Times New Roman"/>
                <w:lang w:val="id-ID"/>
              </w:rPr>
            </w:pPr>
            <w:r>
              <w:rPr>
                <w:rFonts w:ascii="Georgia" w:hAnsi="Georgia" w:cs="Times New Roman"/>
                <w:lang w:val="id-ID"/>
              </w:rPr>
              <w:t>Sum</w:t>
            </w:r>
          </w:p>
        </w:tc>
        <w:tc>
          <w:tcPr>
            <w:tcW w:w="609" w:type="dxa"/>
          </w:tcPr>
          <w:p w14:paraId="4E65A0CC"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85</w:t>
            </w:r>
          </w:p>
        </w:tc>
        <w:tc>
          <w:tcPr>
            <w:tcW w:w="636" w:type="dxa"/>
          </w:tcPr>
          <w:p w14:paraId="2BD69E3C"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75.9</w:t>
            </w:r>
          </w:p>
        </w:tc>
        <w:tc>
          <w:tcPr>
            <w:tcW w:w="650" w:type="dxa"/>
          </w:tcPr>
          <w:p w14:paraId="63811B64"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27</w:t>
            </w:r>
          </w:p>
        </w:tc>
        <w:tc>
          <w:tcPr>
            <w:tcW w:w="636" w:type="dxa"/>
          </w:tcPr>
          <w:p w14:paraId="6B04C2FC"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24.1</w:t>
            </w:r>
          </w:p>
        </w:tc>
        <w:tc>
          <w:tcPr>
            <w:tcW w:w="568" w:type="dxa"/>
          </w:tcPr>
          <w:p w14:paraId="30B940D3" w14:textId="77777777" w:rsidR="005C3854" w:rsidRPr="005C3854" w:rsidRDefault="005C3854" w:rsidP="005C3854">
            <w:pPr>
              <w:pStyle w:val="ListParagraph"/>
              <w:ind w:left="0"/>
              <w:jc w:val="center"/>
              <w:rPr>
                <w:rFonts w:ascii="Georgia" w:hAnsi="Georgia" w:cs="Times New Roman"/>
                <w:lang w:val="da-DK"/>
              </w:rPr>
            </w:pPr>
            <w:r w:rsidRPr="005C3854">
              <w:rPr>
                <w:rFonts w:ascii="Georgia" w:hAnsi="Georgia" w:cs="Times New Roman"/>
              </w:rPr>
              <w:t>112</w:t>
            </w:r>
          </w:p>
        </w:tc>
        <w:tc>
          <w:tcPr>
            <w:tcW w:w="576" w:type="dxa"/>
          </w:tcPr>
          <w:p w14:paraId="4DF89B1E" w14:textId="77777777" w:rsidR="005C3854" w:rsidRPr="005C3854" w:rsidRDefault="005C3854" w:rsidP="005C3854">
            <w:pPr>
              <w:jc w:val="center"/>
              <w:rPr>
                <w:rFonts w:ascii="Georgia" w:hAnsi="Georgia" w:cs="Times New Roman"/>
              </w:rPr>
            </w:pPr>
            <w:r w:rsidRPr="005C3854">
              <w:rPr>
                <w:rFonts w:ascii="Georgia" w:hAnsi="Georgia" w:cs="Times New Roman"/>
              </w:rPr>
              <w:t>100</w:t>
            </w:r>
          </w:p>
        </w:tc>
        <w:tc>
          <w:tcPr>
            <w:tcW w:w="1118" w:type="dxa"/>
          </w:tcPr>
          <w:p w14:paraId="5563BE24" w14:textId="77777777" w:rsidR="005C3854" w:rsidRPr="00295B0E" w:rsidRDefault="005C3854" w:rsidP="005C3854">
            <w:pPr>
              <w:pStyle w:val="ListParagraph"/>
              <w:ind w:left="0"/>
              <w:jc w:val="center"/>
              <w:rPr>
                <w:rFonts w:ascii="Times New Roman" w:hAnsi="Times New Roman" w:cs="Times New Roman"/>
                <w:sz w:val="20"/>
                <w:szCs w:val="20"/>
                <w:lang w:val="da-DK"/>
              </w:rPr>
            </w:pPr>
          </w:p>
        </w:tc>
        <w:tc>
          <w:tcPr>
            <w:tcW w:w="1701" w:type="dxa"/>
          </w:tcPr>
          <w:p w14:paraId="6E8248A9" w14:textId="77777777" w:rsidR="005C3854" w:rsidRPr="00295B0E" w:rsidRDefault="005C3854" w:rsidP="005C3854">
            <w:pPr>
              <w:pStyle w:val="ListParagraph"/>
              <w:keepNext/>
              <w:ind w:left="0"/>
              <w:jc w:val="center"/>
              <w:rPr>
                <w:rFonts w:ascii="Times New Roman" w:hAnsi="Times New Roman" w:cs="Times New Roman"/>
                <w:sz w:val="20"/>
                <w:szCs w:val="20"/>
                <w:lang w:val="da-DK"/>
              </w:rPr>
            </w:pPr>
          </w:p>
        </w:tc>
      </w:tr>
    </w:tbl>
    <w:bookmarkEnd w:id="6"/>
    <w:p w14:paraId="5829BBC3" w14:textId="0AF92755" w:rsidR="005C3854" w:rsidRDefault="005C3854" w:rsidP="005C3854">
      <w:pPr>
        <w:spacing w:line="240" w:lineRule="auto"/>
        <w:jc w:val="center"/>
        <w:rPr>
          <w:rFonts w:ascii="Georgia" w:hAnsi="Georgia" w:cs="Times New Roman"/>
          <w:bCs/>
          <w:sz w:val="23"/>
          <w:szCs w:val="23"/>
          <w:lang w:val="id-ID"/>
        </w:rPr>
      </w:pPr>
      <w:r w:rsidRPr="005C3854">
        <w:rPr>
          <w:rFonts w:ascii="Georgia" w:hAnsi="Georgia" w:cs="Times New Roman"/>
          <w:bCs/>
          <w:sz w:val="23"/>
          <w:szCs w:val="23"/>
          <w:lang w:val="id-ID"/>
        </w:rPr>
        <w:t xml:space="preserve">Table 2. Age </w:t>
      </w:r>
      <w:r>
        <w:rPr>
          <w:rFonts w:ascii="Georgia" w:hAnsi="Georgia" w:cs="Times New Roman"/>
          <w:bCs/>
          <w:sz w:val="23"/>
          <w:szCs w:val="23"/>
          <w:lang w:val="id-ID"/>
        </w:rPr>
        <w:t>corellation</w:t>
      </w:r>
      <w:r w:rsidRPr="005C3854">
        <w:rPr>
          <w:rFonts w:ascii="Georgia" w:hAnsi="Georgia" w:cs="Times New Roman"/>
          <w:bCs/>
          <w:sz w:val="23"/>
          <w:szCs w:val="23"/>
          <w:lang w:val="id-ID"/>
        </w:rPr>
        <w:t xml:space="preserve"> with the incidence of Diabetic Ulcer</w:t>
      </w:r>
    </w:p>
    <w:p w14:paraId="13669A4F" w14:textId="4F8D6ADC" w:rsidR="005C3854" w:rsidRDefault="005C3854" w:rsidP="005C3854">
      <w:pPr>
        <w:spacing w:line="480" w:lineRule="auto"/>
        <w:jc w:val="both"/>
        <w:rPr>
          <w:rFonts w:ascii="Georgia" w:hAnsi="Georgia" w:cs="Times New Roman"/>
          <w:bCs/>
          <w:sz w:val="23"/>
          <w:szCs w:val="23"/>
          <w:lang w:val="id-ID"/>
        </w:rPr>
      </w:pPr>
    </w:p>
    <w:p w14:paraId="7F4956E8" w14:textId="44287B65" w:rsidR="005C3854" w:rsidRDefault="005C3854" w:rsidP="005C3854">
      <w:pPr>
        <w:spacing w:line="480" w:lineRule="auto"/>
        <w:jc w:val="both"/>
        <w:rPr>
          <w:rFonts w:ascii="Georgia" w:hAnsi="Georgia" w:cs="Times New Roman"/>
          <w:bCs/>
          <w:sz w:val="23"/>
          <w:szCs w:val="23"/>
          <w:lang w:val="id-ID"/>
        </w:rPr>
      </w:pPr>
    </w:p>
    <w:p w14:paraId="6012AE9A" w14:textId="47C12CC7" w:rsidR="005C3854" w:rsidRDefault="005C3854" w:rsidP="005C3854">
      <w:pPr>
        <w:spacing w:line="480" w:lineRule="auto"/>
        <w:jc w:val="both"/>
        <w:rPr>
          <w:rFonts w:ascii="Georgia" w:hAnsi="Georgia" w:cs="Times New Roman"/>
          <w:bCs/>
          <w:sz w:val="23"/>
          <w:szCs w:val="23"/>
          <w:lang w:val="id-ID"/>
        </w:rPr>
      </w:pPr>
    </w:p>
    <w:p w14:paraId="17588EDC" w14:textId="77777777" w:rsidR="005C3854" w:rsidRPr="005C3854" w:rsidRDefault="005C3854" w:rsidP="005C3854">
      <w:pPr>
        <w:spacing w:line="480" w:lineRule="auto"/>
        <w:jc w:val="both"/>
        <w:rPr>
          <w:rFonts w:ascii="Georgia" w:hAnsi="Georgia" w:cs="Times New Roman"/>
          <w:bCs/>
          <w:sz w:val="23"/>
          <w:szCs w:val="23"/>
          <w:lang w:val="id-ID"/>
        </w:rPr>
      </w:pPr>
    </w:p>
    <w:p w14:paraId="320FB076" w14:textId="77777777" w:rsidR="005C3854" w:rsidRDefault="005C3854" w:rsidP="00F02169">
      <w:pPr>
        <w:spacing w:line="276" w:lineRule="auto"/>
        <w:jc w:val="both"/>
        <w:rPr>
          <w:rFonts w:ascii="Georgia" w:hAnsi="Georgia" w:cs="Times New Roman"/>
          <w:bCs/>
          <w:sz w:val="23"/>
          <w:szCs w:val="23"/>
          <w:lang w:val="id-ID"/>
        </w:rPr>
      </w:pPr>
    </w:p>
    <w:p w14:paraId="3B70B9F9" w14:textId="6B2CD5B7" w:rsidR="005C3854" w:rsidRDefault="005C3854" w:rsidP="00F02169">
      <w:pPr>
        <w:spacing w:line="276" w:lineRule="auto"/>
        <w:jc w:val="both"/>
        <w:rPr>
          <w:rFonts w:ascii="Georgia" w:hAnsi="Georgia" w:cs="Times New Roman"/>
          <w:bCs/>
          <w:sz w:val="23"/>
          <w:szCs w:val="23"/>
          <w:lang w:val="id-ID"/>
        </w:rPr>
      </w:pPr>
      <w:r w:rsidRPr="005C3854">
        <w:rPr>
          <w:rFonts w:ascii="Georgia" w:hAnsi="Georgia" w:cs="Times New Roman"/>
          <w:bCs/>
          <w:sz w:val="23"/>
          <w:szCs w:val="23"/>
          <w:lang w:val="id-ID"/>
        </w:rPr>
        <w:t>The Chi-Square test at age produces a p-value = &lt;0.001 which means it is smaller than α = 0.05, so it can be concluded that there is a significant relationship between age and diabetic ulcers. From the analysis, an odds ratio value of 6,756 was obtained, which means that a person who is over 46 years old is 6,756 times at risk of developing Diabetic Ulcer.</w:t>
      </w:r>
    </w:p>
    <w:p w14:paraId="59CBF678" w14:textId="77777777" w:rsidR="005C3854" w:rsidRPr="005C3854" w:rsidRDefault="005C3854" w:rsidP="00F02169">
      <w:pPr>
        <w:spacing w:line="276" w:lineRule="auto"/>
        <w:jc w:val="both"/>
        <w:rPr>
          <w:rFonts w:ascii="Georgia" w:hAnsi="Georgia" w:cs="Times New Roman"/>
          <w:bCs/>
          <w:sz w:val="23"/>
          <w:szCs w:val="23"/>
          <w:lang w:val="id-ID"/>
        </w:rPr>
      </w:pPr>
    </w:p>
    <w:p w14:paraId="591E71CE" w14:textId="77777777" w:rsidR="005C3854" w:rsidRPr="005C3854" w:rsidRDefault="005C3854" w:rsidP="005C3854">
      <w:pPr>
        <w:pStyle w:val="Caption"/>
        <w:ind w:right="-1655"/>
        <w:rPr>
          <w:rFonts w:ascii="Georgia" w:hAnsi="Georgia" w:cs="Times New Roman"/>
          <w:b/>
          <w:bCs/>
          <w:i w:val="0"/>
          <w:iCs w:val="0"/>
          <w:color w:val="000000" w:themeColor="text1"/>
          <w:sz w:val="23"/>
          <w:szCs w:val="23"/>
          <w:lang w:val="da-DK"/>
        </w:rPr>
      </w:pPr>
      <w:r w:rsidRPr="005C3854">
        <w:rPr>
          <w:rFonts w:ascii="Georgia" w:hAnsi="Georgia" w:cs="Times New Roman"/>
          <w:b/>
          <w:bCs/>
          <w:i w:val="0"/>
          <w:iCs w:val="0"/>
          <w:color w:val="000000" w:themeColor="text1"/>
          <w:sz w:val="23"/>
          <w:szCs w:val="23"/>
          <w:lang w:val="da-DK"/>
        </w:rPr>
        <w:t xml:space="preserve">Relationship of Hypertension with Diabetic Ulcer </w:t>
      </w:r>
    </w:p>
    <w:tbl>
      <w:tblPr>
        <w:tblStyle w:val="TableGrid"/>
        <w:tblpPr w:leftFromText="180" w:rightFromText="180" w:vertAnchor="text" w:horzAnchor="margin" w:tblpXSpec="center" w:tblpY="374"/>
        <w:tblW w:w="778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67"/>
        <w:gridCol w:w="637"/>
        <w:gridCol w:w="714"/>
        <w:gridCol w:w="590"/>
        <w:gridCol w:w="604"/>
        <w:gridCol w:w="606"/>
        <w:gridCol w:w="649"/>
        <w:gridCol w:w="812"/>
        <w:gridCol w:w="1406"/>
      </w:tblGrid>
      <w:tr w:rsidR="00537389" w:rsidRPr="00295B0E" w14:paraId="269D2EFC" w14:textId="77777777" w:rsidTr="00537389">
        <w:trPr>
          <w:trHeight w:val="753"/>
        </w:trPr>
        <w:tc>
          <w:tcPr>
            <w:tcW w:w="1767" w:type="dxa"/>
            <w:vMerge w:val="restart"/>
            <w:tcBorders>
              <w:top w:val="single" w:sz="4" w:space="0" w:color="auto"/>
              <w:left w:val="nil"/>
              <w:bottom w:val="single" w:sz="4" w:space="0" w:color="auto"/>
              <w:right w:val="nil"/>
            </w:tcBorders>
            <w:vAlign w:val="center"/>
            <w:hideMark/>
          </w:tcPr>
          <w:p w14:paraId="790E7235" w14:textId="46A000B3" w:rsidR="00537389" w:rsidRPr="00537389" w:rsidRDefault="00537389" w:rsidP="00537389">
            <w:pPr>
              <w:jc w:val="center"/>
              <w:rPr>
                <w:rFonts w:ascii="Georgia" w:hAnsi="Georgia" w:cs="Times New Roman"/>
                <w:b/>
                <w:bCs/>
                <w:lang w:val="id-ID"/>
              </w:rPr>
            </w:pPr>
            <w:r w:rsidRPr="00537389">
              <w:rPr>
                <w:rFonts w:ascii="Georgia" w:hAnsi="Georgia" w:cs="Times New Roman"/>
                <w:b/>
                <w:bCs/>
              </w:rPr>
              <w:t>Hipertensi</w:t>
            </w:r>
            <w:r w:rsidRPr="00537389">
              <w:rPr>
                <w:rFonts w:ascii="Georgia" w:hAnsi="Georgia" w:cs="Times New Roman"/>
                <w:b/>
                <w:bCs/>
                <w:lang w:val="id-ID"/>
              </w:rPr>
              <w:t>on</w:t>
            </w:r>
          </w:p>
        </w:tc>
        <w:tc>
          <w:tcPr>
            <w:tcW w:w="2545" w:type="dxa"/>
            <w:gridSpan w:val="4"/>
            <w:tcBorders>
              <w:top w:val="single" w:sz="4" w:space="0" w:color="auto"/>
              <w:left w:val="nil"/>
              <w:bottom w:val="nil"/>
              <w:right w:val="nil"/>
            </w:tcBorders>
            <w:vAlign w:val="center"/>
            <w:hideMark/>
          </w:tcPr>
          <w:p w14:paraId="3A405ED4" w14:textId="6761A3A2" w:rsidR="00537389" w:rsidRPr="00537389" w:rsidRDefault="00537389" w:rsidP="00537389">
            <w:pPr>
              <w:jc w:val="center"/>
              <w:rPr>
                <w:rFonts w:ascii="Georgia" w:hAnsi="Georgia" w:cs="Times New Roman"/>
                <w:b/>
                <w:bCs/>
              </w:rPr>
            </w:pPr>
            <w:r w:rsidRPr="00537389">
              <w:rPr>
                <w:rFonts w:ascii="Georgia" w:hAnsi="Georgia" w:cs="Times New Roman"/>
                <w:b/>
                <w:bCs/>
              </w:rPr>
              <w:t>Incidence of Diabetic Ulcer</w:t>
            </w:r>
          </w:p>
        </w:tc>
        <w:tc>
          <w:tcPr>
            <w:tcW w:w="1255" w:type="dxa"/>
            <w:gridSpan w:val="2"/>
            <w:vMerge w:val="restart"/>
            <w:tcBorders>
              <w:top w:val="single" w:sz="4" w:space="0" w:color="auto"/>
              <w:left w:val="nil"/>
              <w:bottom w:val="nil"/>
              <w:right w:val="nil"/>
            </w:tcBorders>
            <w:vAlign w:val="center"/>
            <w:hideMark/>
          </w:tcPr>
          <w:p w14:paraId="5282C35B" w14:textId="662427B5" w:rsidR="00537389" w:rsidRPr="00537389" w:rsidRDefault="00537389" w:rsidP="00537389">
            <w:pPr>
              <w:jc w:val="center"/>
              <w:rPr>
                <w:rFonts w:ascii="Georgia" w:hAnsi="Georgia" w:cs="Times New Roman"/>
                <w:b/>
                <w:bCs/>
                <w:lang w:val="id-ID"/>
              </w:rPr>
            </w:pPr>
            <w:r w:rsidRPr="00537389">
              <w:rPr>
                <w:rFonts w:ascii="Georgia" w:hAnsi="Georgia" w:cs="Times New Roman"/>
                <w:b/>
                <w:bCs/>
                <w:lang w:val="id-ID"/>
              </w:rPr>
              <w:t>Sum</w:t>
            </w:r>
          </w:p>
        </w:tc>
        <w:tc>
          <w:tcPr>
            <w:tcW w:w="812" w:type="dxa"/>
            <w:vMerge w:val="restart"/>
            <w:tcBorders>
              <w:top w:val="single" w:sz="4" w:space="0" w:color="auto"/>
              <w:left w:val="nil"/>
              <w:bottom w:val="single" w:sz="4" w:space="0" w:color="auto"/>
              <w:right w:val="nil"/>
            </w:tcBorders>
            <w:vAlign w:val="center"/>
            <w:hideMark/>
          </w:tcPr>
          <w:p w14:paraId="7D8D59D0"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P Value</w:t>
            </w:r>
          </w:p>
        </w:tc>
        <w:tc>
          <w:tcPr>
            <w:tcW w:w="1406" w:type="dxa"/>
            <w:vMerge w:val="restart"/>
            <w:tcBorders>
              <w:top w:val="single" w:sz="4" w:space="0" w:color="auto"/>
              <w:left w:val="nil"/>
              <w:bottom w:val="single" w:sz="4" w:space="0" w:color="auto"/>
              <w:right w:val="nil"/>
            </w:tcBorders>
            <w:vAlign w:val="center"/>
            <w:hideMark/>
          </w:tcPr>
          <w:p w14:paraId="32BB8603"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OR</w:t>
            </w:r>
          </w:p>
          <w:p w14:paraId="5F10E7E5"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(95% CI)</w:t>
            </w:r>
          </w:p>
        </w:tc>
      </w:tr>
      <w:tr w:rsidR="00537389" w:rsidRPr="00295B0E" w14:paraId="7B47F210" w14:textId="77777777" w:rsidTr="00537389">
        <w:trPr>
          <w:trHeight w:val="170"/>
        </w:trPr>
        <w:tc>
          <w:tcPr>
            <w:tcW w:w="1767" w:type="dxa"/>
            <w:vMerge/>
            <w:tcBorders>
              <w:top w:val="single" w:sz="4" w:space="0" w:color="auto"/>
              <w:left w:val="nil"/>
              <w:bottom w:val="single" w:sz="4" w:space="0" w:color="auto"/>
              <w:right w:val="nil"/>
            </w:tcBorders>
            <w:vAlign w:val="center"/>
            <w:hideMark/>
          </w:tcPr>
          <w:p w14:paraId="77203782" w14:textId="77777777" w:rsidR="00537389" w:rsidRPr="00537389" w:rsidRDefault="00537389" w:rsidP="00537389">
            <w:pPr>
              <w:rPr>
                <w:rFonts w:ascii="Georgia" w:hAnsi="Georgia" w:cs="Times New Roman"/>
                <w:b/>
                <w:bCs/>
                <w:lang w:val="en-US"/>
              </w:rPr>
            </w:pPr>
          </w:p>
        </w:tc>
        <w:tc>
          <w:tcPr>
            <w:tcW w:w="1351" w:type="dxa"/>
            <w:gridSpan w:val="2"/>
            <w:tcBorders>
              <w:top w:val="nil"/>
              <w:left w:val="nil"/>
              <w:bottom w:val="nil"/>
              <w:right w:val="nil"/>
            </w:tcBorders>
            <w:vAlign w:val="center"/>
            <w:hideMark/>
          </w:tcPr>
          <w:p w14:paraId="29FE7EBF" w14:textId="57D91D93" w:rsidR="00537389" w:rsidRPr="00537389" w:rsidRDefault="00537389" w:rsidP="00537389">
            <w:pPr>
              <w:jc w:val="center"/>
              <w:rPr>
                <w:rFonts w:ascii="Georgia" w:hAnsi="Georgia" w:cs="Times New Roman"/>
                <w:b/>
                <w:bCs/>
                <w:lang w:val="id-ID"/>
              </w:rPr>
            </w:pPr>
            <w:r w:rsidRPr="00537389">
              <w:rPr>
                <w:rFonts w:ascii="Georgia" w:hAnsi="Georgia" w:cs="Times New Roman"/>
                <w:b/>
                <w:bCs/>
                <w:lang w:val="id-ID"/>
              </w:rPr>
              <w:t>Exist</w:t>
            </w:r>
          </w:p>
        </w:tc>
        <w:tc>
          <w:tcPr>
            <w:tcW w:w="1194" w:type="dxa"/>
            <w:gridSpan w:val="2"/>
            <w:tcBorders>
              <w:top w:val="nil"/>
              <w:left w:val="nil"/>
              <w:bottom w:val="nil"/>
              <w:right w:val="nil"/>
            </w:tcBorders>
            <w:vAlign w:val="center"/>
            <w:hideMark/>
          </w:tcPr>
          <w:p w14:paraId="23513D6E" w14:textId="4A776F4E" w:rsidR="00537389" w:rsidRPr="00537389" w:rsidRDefault="00537389" w:rsidP="00537389">
            <w:pPr>
              <w:jc w:val="center"/>
              <w:rPr>
                <w:rFonts w:ascii="Georgia" w:hAnsi="Georgia" w:cs="Times New Roman"/>
                <w:b/>
                <w:bCs/>
                <w:lang w:val="id-ID"/>
              </w:rPr>
            </w:pPr>
            <w:r w:rsidRPr="00537389">
              <w:rPr>
                <w:rFonts w:ascii="Georgia" w:hAnsi="Georgia" w:cs="Times New Roman"/>
                <w:b/>
                <w:bCs/>
                <w:lang w:val="id-ID"/>
              </w:rPr>
              <w:t>None</w:t>
            </w:r>
          </w:p>
        </w:tc>
        <w:tc>
          <w:tcPr>
            <w:tcW w:w="1255" w:type="dxa"/>
            <w:gridSpan w:val="2"/>
            <w:vMerge/>
            <w:tcBorders>
              <w:top w:val="nil"/>
              <w:left w:val="nil"/>
              <w:bottom w:val="nil"/>
              <w:right w:val="nil"/>
            </w:tcBorders>
            <w:vAlign w:val="center"/>
            <w:hideMark/>
          </w:tcPr>
          <w:p w14:paraId="7EAE68D8" w14:textId="77777777" w:rsidR="00537389" w:rsidRPr="00537389" w:rsidRDefault="00537389" w:rsidP="00537389">
            <w:pPr>
              <w:rPr>
                <w:rFonts w:ascii="Georgia" w:hAnsi="Georgia" w:cs="Times New Roman"/>
                <w:b/>
                <w:bCs/>
                <w:lang w:val="en-US"/>
              </w:rPr>
            </w:pPr>
          </w:p>
        </w:tc>
        <w:tc>
          <w:tcPr>
            <w:tcW w:w="812" w:type="dxa"/>
            <w:vMerge/>
            <w:tcBorders>
              <w:top w:val="single" w:sz="4" w:space="0" w:color="auto"/>
              <w:left w:val="nil"/>
              <w:bottom w:val="single" w:sz="4" w:space="0" w:color="auto"/>
              <w:right w:val="nil"/>
            </w:tcBorders>
            <w:vAlign w:val="center"/>
            <w:hideMark/>
          </w:tcPr>
          <w:p w14:paraId="03F9160A" w14:textId="77777777" w:rsidR="00537389" w:rsidRPr="00537389" w:rsidRDefault="00537389" w:rsidP="00537389">
            <w:pPr>
              <w:rPr>
                <w:rFonts w:ascii="Georgia" w:hAnsi="Georgia" w:cs="Times New Roman"/>
                <w:b/>
                <w:bCs/>
                <w:lang w:val="en-US"/>
              </w:rPr>
            </w:pPr>
          </w:p>
        </w:tc>
        <w:tc>
          <w:tcPr>
            <w:tcW w:w="1406" w:type="dxa"/>
            <w:vMerge/>
            <w:tcBorders>
              <w:top w:val="single" w:sz="4" w:space="0" w:color="auto"/>
              <w:left w:val="nil"/>
              <w:bottom w:val="single" w:sz="4" w:space="0" w:color="auto"/>
              <w:right w:val="nil"/>
            </w:tcBorders>
            <w:vAlign w:val="center"/>
            <w:hideMark/>
          </w:tcPr>
          <w:p w14:paraId="05CF42F2" w14:textId="77777777" w:rsidR="00537389" w:rsidRPr="00537389" w:rsidRDefault="00537389" w:rsidP="00537389">
            <w:pPr>
              <w:rPr>
                <w:rFonts w:ascii="Georgia" w:hAnsi="Georgia" w:cs="Times New Roman"/>
                <w:b/>
                <w:bCs/>
                <w:lang w:val="en-US"/>
              </w:rPr>
            </w:pPr>
          </w:p>
        </w:tc>
      </w:tr>
      <w:tr w:rsidR="00537389" w:rsidRPr="00295B0E" w14:paraId="7FD23FB4" w14:textId="77777777" w:rsidTr="00537389">
        <w:trPr>
          <w:trHeight w:val="170"/>
        </w:trPr>
        <w:tc>
          <w:tcPr>
            <w:tcW w:w="1767" w:type="dxa"/>
            <w:vMerge/>
            <w:tcBorders>
              <w:top w:val="single" w:sz="4" w:space="0" w:color="auto"/>
              <w:left w:val="nil"/>
              <w:bottom w:val="single" w:sz="4" w:space="0" w:color="auto"/>
              <w:right w:val="nil"/>
            </w:tcBorders>
            <w:vAlign w:val="center"/>
            <w:hideMark/>
          </w:tcPr>
          <w:p w14:paraId="121E39D7" w14:textId="77777777" w:rsidR="00537389" w:rsidRPr="00537389" w:rsidRDefault="00537389" w:rsidP="00537389">
            <w:pPr>
              <w:rPr>
                <w:rFonts w:ascii="Georgia" w:hAnsi="Georgia" w:cs="Times New Roman"/>
                <w:b/>
                <w:bCs/>
                <w:lang w:val="en-US"/>
              </w:rPr>
            </w:pPr>
          </w:p>
        </w:tc>
        <w:tc>
          <w:tcPr>
            <w:tcW w:w="637" w:type="dxa"/>
            <w:tcBorders>
              <w:top w:val="nil"/>
              <w:left w:val="nil"/>
              <w:bottom w:val="single" w:sz="4" w:space="0" w:color="auto"/>
              <w:right w:val="nil"/>
            </w:tcBorders>
            <w:vAlign w:val="center"/>
            <w:hideMark/>
          </w:tcPr>
          <w:p w14:paraId="2C9DA17B"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N</w:t>
            </w:r>
          </w:p>
        </w:tc>
        <w:tc>
          <w:tcPr>
            <w:tcW w:w="714" w:type="dxa"/>
            <w:tcBorders>
              <w:top w:val="nil"/>
              <w:left w:val="nil"/>
              <w:bottom w:val="single" w:sz="4" w:space="0" w:color="auto"/>
              <w:right w:val="nil"/>
            </w:tcBorders>
            <w:vAlign w:val="center"/>
            <w:hideMark/>
          </w:tcPr>
          <w:p w14:paraId="3648C440"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w:t>
            </w:r>
          </w:p>
        </w:tc>
        <w:tc>
          <w:tcPr>
            <w:tcW w:w="590" w:type="dxa"/>
            <w:tcBorders>
              <w:top w:val="nil"/>
              <w:left w:val="nil"/>
              <w:bottom w:val="single" w:sz="4" w:space="0" w:color="auto"/>
              <w:right w:val="nil"/>
            </w:tcBorders>
            <w:vAlign w:val="center"/>
            <w:hideMark/>
          </w:tcPr>
          <w:p w14:paraId="209D998D"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n</w:t>
            </w:r>
          </w:p>
        </w:tc>
        <w:tc>
          <w:tcPr>
            <w:tcW w:w="604" w:type="dxa"/>
            <w:tcBorders>
              <w:top w:val="nil"/>
              <w:left w:val="nil"/>
              <w:bottom w:val="single" w:sz="4" w:space="0" w:color="auto"/>
              <w:right w:val="nil"/>
            </w:tcBorders>
            <w:vAlign w:val="center"/>
            <w:hideMark/>
          </w:tcPr>
          <w:p w14:paraId="591888F1"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w:t>
            </w:r>
          </w:p>
        </w:tc>
        <w:tc>
          <w:tcPr>
            <w:tcW w:w="606" w:type="dxa"/>
            <w:tcBorders>
              <w:top w:val="nil"/>
              <w:left w:val="nil"/>
              <w:bottom w:val="single" w:sz="4" w:space="0" w:color="auto"/>
              <w:right w:val="nil"/>
            </w:tcBorders>
            <w:vAlign w:val="center"/>
            <w:hideMark/>
          </w:tcPr>
          <w:p w14:paraId="1D4A73C6"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N</w:t>
            </w:r>
          </w:p>
        </w:tc>
        <w:tc>
          <w:tcPr>
            <w:tcW w:w="649" w:type="dxa"/>
            <w:tcBorders>
              <w:top w:val="nil"/>
              <w:left w:val="nil"/>
              <w:bottom w:val="single" w:sz="4" w:space="0" w:color="auto"/>
              <w:right w:val="nil"/>
            </w:tcBorders>
            <w:vAlign w:val="center"/>
            <w:hideMark/>
          </w:tcPr>
          <w:p w14:paraId="4C482DD3" w14:textId="77777777" w:rsidR="00537389" w:rsidRPr="00537389" w:rsidRDefault="00537389" w:rsidP="00537389">
            <w:pPr>
              <w:jc w:val="center"/>
              <w:rPr>
                <w:rFonts w:ascii="Georgia" w:hAnsi="Georgia" w:cs="Times New Roman"/>
                <w:b/>
                <w:bCs/>
              </w:rPr>
            </w:pPr>
            <w:r w:rsidRPr="00537389">
              <w:rPr>
                <w:rFonts w:ascii="Georgia" w:hAnsi="Georgia" w:cs="Times New Roman"/>
                <w:b/>
                <w:bCs/>
              </w:rPr>
              <w:t>%</w:t>
            </w:r>
          </w:p>
        </w:tc>
        <w:tc>
          <w:tcPr>
            <w:tcW w:w="812" w:type="dxa"/>
            <w:vMerge/>
            <w:tcBorders>
              <w:top w:val="single" w:sz="4" w:space="0" w:color="auto"/>
              <w:left w:val="nil"/>
              <w:bottom w:val="single" w:sz="4" w:space="0" w:color="auto"/>
              <w:right w:val="nil"/>
            </w:tcBorders>
            <w:vAlign w:val="center"/>
            <w:hideMark/>
          </w:tcPr>
          <w:p w14:paraId="0812C8A7" w14:textId="77777777" w:rsidR="00537389" w:rsidRPr="00537389" w:rsidRDefault="00537389" w:rsidP="00537389">
            <w:pPr>
              <w:rPr>
                <w:rFonts w:ascii="Georgia" w:hAnsi="Georgia" w:cs="Times New Roman"/>
                <w:b/>
                <w:bCs/>
                <w:lang w:val="en-US"/>
              </w:rPr>
            </w:pPr>
          </w:p>
        </w:tc>
        <w:tc>
          <w:tcPr>
            <w:tcW w:w="1406" w:type="dxa"/>
            <w:vMerge/>
            <w:tcBorders>
              <w:top w:val="single" w:sz="4" w:space="0" w:color="auto"/>
              <w:left w:val="nil"/>
              <w:bottom w:val="single" w:sz="4" w:space="0" w:color="auto"/>
              <w:right w:val="nil"/>
            </w:tcBorders>
            <w:vAlign w:val="center"/>
            <w:hideMark/>
          </w:tcPr>
          <w:p w14:paraId="53A86FB4" w14:textId="77777777" w:rsidR="00537389" w:rsidRPr="00537389" w:rsidRDefault="00537389" w:rsidP="00537389">
            <w:pPr>
              <w:rPr>
                <w:rFonts w:ascii="Georgia" w:hAnsi="Georgia" w:cs="Times New Roman"/>
                <w:b/>
                <w:bCs/>
                <w:lang w:val="en-US"/>
              </w:rPr>
            </w:pPr>
          </w:p>
        </w:tc>
      </w:tr>
      <w:tr w:rsidR="00537389" w:rsidRPr="00295B0E" w14:paraId="023C925E" w14:textId="77777777" w:rsidTr="00537389">
        <w:trPr>
          <w:trHeight w:val="765"/>
        </w:trPr>
        <w:tc>
          <w:tcPr>
            <w:tcW w:w="1767" w:type="dxa"/>
            <w:tcBorders>
              <w:top w:val="single" w:sz="4" w:space="0" w:color="auto"/>
              <w:left w:val="nil"/>
              <w:bottom w:val="single" w:sz="4" w:space="0" w:color="auto"/>
              <w:right w:val="nil"/>
            </w:tcBorders>
            <w:hideMark/>
          </w:tcPr>
          <w:p w14:paraId="3FE2CB23" w14:textId="762426D0" w:rsidR="00537389" w:rsidRPr="00537389" w:rsidRDefault="00537389" w:rsidP="00537389">
            <w:pPr>
              <w:jc w:val="center"/>
              <w:rPr>
                <w:rFonts w:ascii="Georgia" w:hAnsi="Georgia" w:cs="Times New Roman"/>
                <w:lang w:val="id-ID"/>
              </w:rPr>
            </w:pPr>
            <w:r w:rsidRPr="00537389">
              <w:rPr>
                <w:rFonts w:ascii="Georgia" w:hAnsi="Georgia" w:cs="Times New Roman"/>
              </w:rPr>
              <w:t>Y</w:t>
            </w:r>
            <w:r w:rsidRPr="00537389">
              <w:rPr>
                <w:rFonts w:ascii="Georgia" w:hAnsi="Georgia" w:cs="Times New Roman"/>
                <w:lang w:val="id-ID"/>
              </w:rPr>
              <w:t>es</w:t>
            </w:r>
          </w:p>
          <w:p w14:paraId="7A97C32C" w14:textId="06A7EA5E" w:rsidR="00537389" w:rsidRPr="00537389" w:rsidRDefault="00537389" w:rsidP="00537389">
            <w:pPr>
              <w:jc w:val="center"/>
              <w:rPr>
                <w:rFonts w:ascii="Georgia" w:hAnsi="Georgia" w:cs="Times New Roman"/>
                <w:lang w:val="id-ID"/>
              </w:rPr>
            </w:pPr>
            <w:r w:rsidRPr="00537389">
              <w:rPr>
                <w:rFonts w:ascii="Georgia" w:hAnsi="Georgia" w:cs="Times New Roman"/>
                <w:lang w:val="id-ID"/>
              </w:rPr>
              <w:t>No</w:t>
            </w:r>
          </w:p>
        </w:tc>
        <w:tc>
          <w:tcPr>
            <w:tcW w:w="637" w:type="dxa"/>
            <w:tcBorders>
              <w:top w:val="single" w:sz="4" w:space="0" w:color="auto"/>
              <w:left w:val="nil"/>
              <w:bottom w:val="single" w:sz="4" w:space="0" w:color="auto"/>
              <w:right w:val="nil"/>
            </w:tcBorders>
            <w:hideMark/>
          </w:tcPr>
          <w:p w14:paraId="2B275770" w14:textId="77777777" w:rsidR="00537389" w:rsidRPr="00537389" w:rsidRDefault="00537389" w:rsidP="00537389">
            <w:pPr>
              <w:jc w:val="center"/>
              <w:rPr>
                <w:rFonts w:ascii="Georgia" w:hAnsi="Georgia" w:cs="Times New Roman"/>
              </w:rPr>
            </w:pPr>
            <w:r w:rsidRPr="00537389">
              <w:rPr>
                <w:rFonts w:ascii="Georgia" w:hAnsi="Georgia" w:cs="Times New Roman"/>
              </w:rPr>
              <w:t>65</w:t>
            </w:r>
          </w:p>
          <w:p w14:paraId="1F521F42" w14:textId="77777777" w:rsidR="00537389" w:rsidRPr="00537389" w:rsidRDefault="00537389" w:rsidP="00537389">
            <w:pPr>
              <w:jc w:val="center"/>
              <w:rPr>
                <w:rFonts w:ascii="Georgia" w:hAnsi="Georgia" w:cs="Times New Roman"/>
              </w:rPr>
            </w:pPr>
            <w:r w:rsidRPr="00537389">
              <w:rPr>
                <w:rFonts w:ascii="Georgia" w:hAnsi="Georgia" w:cs="Times New Roman"/>
              </w:rPr>
              <w:t>20</w:t>
            </w:r>
          </w:p>
        </w:tc>
        <w:tc>
          <w:tcPr>
            <w:tcW w:w="714" w:type="dxa"/>
            <w:tcBorders>
              <w:top w:val="single" w:sz="4" w:space="0" w:color="auto"/>
              <w:left w:val="nil"/>
              <w:bottom w:val="single" w:sz="4" w:space="0" w:color="auto"/>
              <w:right w:val="nil"/>
            </w:tcBorders>
            <w:hideMark/>
          </w:tcPr>
          <w:p w14:paraId="2C85E9F7" w14:textId="77777777" w:rsidR="00537389" w:rsidRPr="00537389" w:rsidRDefault="00537389" w:rsidP="00537389">
            <w:pPr>
              <w:jc w:val="center"/>
              <w:rPr>
                <w:rFonts w:ascii="Georgia" w:hAnsi="Georgia" w:cs="Times New Roman"/>
              </w:rPr>
            </w:pPr>
            <w:r w:rsidRPr="00537389">
              <w:rPr>
                <w:rFonts w:ascii="Georgia" w:hAnsi="Georgia" w:cs="Times New Roman"/>
              </w:rPr>
              <w:t>82.3</w:t>
            </w:r>
          </w:p>
          <w:p w14:paraId="286D6B0B" w14:textId="77777777" w:rsidR="00537389" w:rsidRPr="00537389" w:rsidRDefault="00537389" w:rsidP="00537389">
            <w:pPr>
              <w:jc w:val="center"/>
              <w:rPr>
                <w:rFonts w:ascii="Georgia" w:hAnsi="Georgia" w:cs="Times New Roman"/>
              </w:rPr>
            </w:pPr>
            <w:r w:rsidRPr="00537389">
              <w:rPr>
                <w:rFonts w:ascii="Georgia" w:hAnsi="Georgia" w:cs="Times New Roman"/>
              </w:rPr>
              <w:t>60.6</w:t>
            </w:r>
          </w:p>
        </w:tc>
        <w:tc>
          <w:tcPr>
            <w:tcW w:w="590" w:type="dxa"/>
            <w:tcBorders>
              <w:top w:val="single" w:sz="4" w:space="0" w:color="auto"/>
              <w:left w:val="nil"/>
              <w:bottom w:val="single" w:sz="4" w:space="0" w:color="auto"/>
              <w:right w:val="nil"/>
            </w:tcBorders>
            <w:hideMark/>
          </w:tcPr>
          <w:p w14:paraId="08B05553" w14:textId="77777777" w:rsidR="00537389" w:rsidRPr="00537389" w:rsidRDefault="00537389" w:rsidP="00537389">
            <w:pPr>
              <w:jc w:val="center"/>
              <w:rPr>
                <w:rFonts w:ascii="Georgia" w:hAnsi="Georgia" w:cs="Times New Roman"/>
              </w:rPr>
            </w:pPr>
            <w:r w:rsidRPr="00537389">
              <w:rPr>
                <w:rFonts w:ascii="Georgia" w:hAnsi="Georgia" w:cs="Times New Roman"/>
              </w:rPr>
              <w:t>14</w:t>
            </w:r>
          </w:p>
          <w:p w14:paraId="6FC5F9D6" w14:textId="77777777" w:rsidR="00537389" w:rsidRPr="00537389" w:rsidRDefault="00537389" w:rsidP="00537389">
            <w:pPr>
              <w:jc w:val="center"/>
              <w:rPr>
                <w:rFonts w:ascii="Georgia" w:hAnsi="Georgia" w:cs="Times New Roman"/>
              </w:rPr>
            </w:pPr>
            <w:r w:rsidRPr="00537389">
              <w:rPr>
                <w:rFonts w:ascii="Georgia" w:hAnsi="Georgia" w:cs="Times New Roman"/>
              </w:rPr>
              <w:t>13</w:t>
            </w:r>
          </w:p>
        </w:tc>
        <w:tc>
          <w:tcPr>
            <w:tcW w:w="604" w:type="dxa"/>
            <w:tcBorders>
              <w:top w:val="single" w:sz="4" w:space="0" w:color="auto"/>
              <w:left w:val="nil"/>
              <w:bottom w:val="single" w:sz="4" w:space="0" w:color="auto"/>
              <w:right w:val="nil"/>
            </w:tcBorders>
            <w:hideMark/>
          </w:tcPr>
          <w:p w14:paraId="190E78C9" w14:textId="77777777" w:rsidR="00537389" w:rsidRPr="00537389" w:rsidRDefault="00537389" w:rsidP="00537389">
            <w:pPr>
              <w:jc w:val="center"/>
              <w:rPr>
                <w:rFonts w:ascii="Georgia" w:hAnsi="Georgia" w:cs="Times New Roman"/>
              </w:rPr>
            </w:pPr>
            <w:r w:rsidRPr="00537389">
              <w:rPr>
                <w:rFonts w:ascii="Georgia" w:hAnsi="Georgia" w:cs="Times New Roman"/>
              </w:rPr>
              <w:t>17.7</w:t>
            </w:r>
          </w:p>
          <w:p w14:paraId="5B3C7C2D" w14:textId="77777777" w:rsidR="00537389" w:rsidRPr="00537389" w:rsidRDefault="00537389" w:rsidP="00537389">
            <w:pPr>
              <w:jc w:val="center"/>
              <w:rPr>
                <w:rFonts w:ascii="Georgia" w:hAnsi="Georgia" w:cs="Times New Roman"/>
              </w:rPr>
            </w:pPr>
            <w:r w:rsidRPr="00537389">
              <w:rPr>
                <w:rFonts w:ascii="Georgia" w:hAnsi="Georgia" w:cs="Times New Roman"/>
              </w:rPr>
              <w:t>39.4</w:t>
            </w:r>
          </w:p>
        </w:tc>
        <w:tc>
          <w:tcPr>
            <w:tcW w:w="606" w:type="dxa"/>
            <w:tcBorders>
              <w:top w:val="single" w:sz="4" w:space="0" w:color="auto"/>
              <w:left w:val="nil"/>
              <w:bottom w:val="single" w:sz="4" w:space="0" w:color="auto"/>
              <w:right w:val="nil"/>
            </w:tcBorders>
            <w:hideMark/>
          </w:tcPr>
          <w:p w14:paraId="3A74BD4A" w14:textId="77777777" w:rsidR="00537389" w:rsidRPr="00537389" w:rsidRDefault="00537389" w:rsidP="00537389">
            <w:pPr>
              <w:jc w:val="center"/>
              <w:rPr>
                <w:rFonts w:ascii="Georgia" w:hAnsi="Georgia" w:cs="Times New Roman"/>
              </w:rPr>
            </w:pPr>
            <w:r w:rsidRPr="00537389">
              <w:rPr>
                <w:rFonts w:ascii="Georgia" w:hAnsi="Georgia" w:cs="Times New Roman"/>
              </w:rPr>
              <w:t>79</w:t>
            </w:r>
          </w:p>
          <w:p w14:paraId="2B8E8BC9" w14:textId="77777777" w:rsidR="00537389" w:rsidRPr="00537389" w:rsidRDefault="00537389" w:rsidP="00537389">
            <w:pPr>
              <w:jc w:val="center"/>
              <w:rPr>
                <w:rFonts w:ascii="Georgia" w:hAnsi="Georgia" w:cs="Times New Roman"/>
              </w:rPr>
            </w:pPr>
            <w:r w:rsidRPr="00537389">
              <w:rPr>
                <w:rFonts w:ascii="Georgia" w:hAnsi="Georgia" w:cs="Times New Roman"/>
              </w:rPr>
              <w:t>33</w:t>
            </w:r>
          </w:p>
        </w:tc>
        <w:tc>
          <w:tcPr>
            <w:tcW w:w="649" w:type="dxa"/>
            <w:tcBorders>
              <w:top w:val="single" w:sz="4" w:space="0" w:color="auto"/>
              <w:left w:val="nil"/>
              <w:bottom w:val="single" w:sz="4" w:space="0" w:color="auto"/>
              <w:right w:val="nil"/>
            </w:tcBorders>
            <w:hideMark/>
          </w:tcPr>
          <w:p w14:paraId="169577F0" w14:textId="77777777" w:rsidR="00537389" w:rsidRPr="00537389" w:rsidRDefault="00537389" w:rsidP="00537389">
            <w:pPr>
              <w:jc w:val="center"/>
              <w:rPr>
                <w:rFonts w:ascii="Georgia" w:hAnsi="Georgia" w:cs="Times New Roman"/>
              </w:rPr>
            </w:pPr>
            <w:r w:rsidRPr="00537389">
              <w:rPr>
                <w:rFonts w:ascii="Georgia" w:hAnsi="Georgia" w:cs="Times New Roman"/>
              </w:rPr>
              <w:t>100</w:t>
            </w:r>
          </w:p>
          <w:p w14:paraId="7F26E476" w14:textId="77777777" w:rsidR="00537389" w:rsidRPr="00537389" w:rsidRDefault="00537389" w:rsidP="00537389">
            <w:pPr>
              <w:jc w:val="center"/>
              <w:rPr>
                <w:rFonts w:ascii="Georgia" w:hAnsi="Georgia" w:cs="Times New Roman"/>
              </w:rPr>
            </w:pPr>
            <w:r w:rsidRPr="00537389">
              <w:rPr>
                <w:rFonts w:ascii="Georgia" w:hAnsi="Georgia" w:cs="Times New Roman"/>
              </w:rPr>
              <w:t>100</w:t>
            </w:r>
          </w:p>
        </w:tc>
        <w:tc>
          <w:tcPr>
            <w:tcW w:w="812" w:type="dxa"/>
            <w:tcBorders>
              <w:top w:val="single" w:sz="4" w:space="0" w:color="auto"/>
              <w:left w:val="nil"/>
              <w:bottom w:val="single" w:sz="4" w:space="0" w:color="auto"/>
              <w:right w:val="nil"/>
            </w:tcBorders>
            <w:vAlign w:val="center"/>
            <w:hideMark/>
          </w:tcPr>
          <w:p w14:paraId="12177E81" w14:textId="77777777" w:rsidR="00537389" w:rsidRPr="00537389" w:rsidRDefault="00537389" w:rsidP="00537389">
            <w:pPr>
              <w:jc w:val="center"/>
              <w:rPr>
                <w:rFonts w:ascii="Georgia" w:hAnsi="Georgia" w:cs="Times New Roman"/>
              </w:rPr>
            </w:pPr>
            <w:r w:rsidRPr="00537389">
              <w:rPr>
                <w:rFonts w:ascii="Georgia" w:hAnsi="Georgia" w:cs="Times New Roman"/>
              </w:rPr>
              <w:t>0.015</w:t>
            </w:r>
          </w:p>
        </w:tc>
        <w:tc>
          <w:tcPr>
            <w:tcW w:w="1406" w:type="dxa"/>
            <w:tcBorders>
              <w:top w:val="single" w:sz="4" w:space="0" w:color="auto"/>
              <w:left w:val="nil"/>
              <w:bottom w:val="single" w:sz="4" w:space="0" w:color="auto"/>
              <w:right w:val="nil"/>
            </w:tcBorders>
            <w:vAlign w:val="center"/>
            <w:hideMark/>
          </w:tcPr>
          <w:p w14:paraId="2A5CC340" w14:textId="77777777" w:rsidR="00537389" w:rsidRPr="00537389" w:rsidRDefault="00537389" w:rsidP="00537389">
            <w:pPr>
              <w:jc w:val="center"/>
              <w:rPr>
                <w:rFonts w:ascii="Georgia" w:hAnsi="Georgia" w:cs="Times New Roman"/>
              </w:rPr>
            </w:pPr>
            <w:r w:rsidRPr="00537389">
              <w:rPr>
                <w:rFonts w:ascii="Georgia" w:hAnsi="Georgia" w:cs="Times New Roman"/>
              </w:rPr>
              <w:t>3.018</w:t>
            </w:r>
          </w:p>
          <w:p w14:paraId="43BB446B" w14:textId="77777777" w:rsidR="00537389" w:rsidRPr="00537389" w:rsidRDefault="00537389" w:rsidP="00537389">
            <w:pPr>
              <w:jc w:val="center"/>
              <w:rPr>
                <w:rFonts w:ascii="Georgia" w:hAnsi="Georgia" w:cs="Times New Roman"/>
              </w:rPr>
            </w:pPr>
            <w:r w:rsidRPr="00537389">
              <w:rPr>
                <w:rFonts w:ascii="Georgia" w:hAnsi="Georgia" w:cs="Times New Roman"/>
              </w:rPr>
              <w:t>(1.219 – 7,468)</w:t>
            </w:r>
          </w:p>
        </w:tc>
      </w:tr>
      <w:tr w:rsidR="00537389" w:rsidRPr="00295B0E" w14:paraId="095EB2EE" w14:textId="77777777" w:rsidTr="00537389">
        <w:trPr>
          <w:trHeight w:val="368"/>
        </w:trPr>
        <w:tc>
          <w:tcPr>
            <w:tcW w:w="1767" w:type="dxa"/>
            <w:tcBorders>
              <w:top w:val="single" w:sz="4" w:space="0" w:color="auto"/>
              <w:left w:val="nil"/>
              <w:bottom w:val="single" w:sz="4" w:space="0" w:color="auto"/>
              <w:right w:val="nil"/>
            </w:tcBorders>
            <w:hideMark/>
          </w:tcPr>
          <w:p w14:paraId="68C7DD4A" w14:textId="736BB912" w:rsidR="00537389" w:rsidRPr="00537389" w:rsidRDefault="00537389" w:rsidP="00537389">
            <w:pPr>
              <w:jc w:val="center"/>
              <w:rPr>
                <w:rFonts w:ascii="Georgia" w:hAnsi="Georgia" w:cs="Times New Roman"/>
                <w:lang w:val="id-ID"/>
              </w:rPr>
            </w:pPr>
            <w:r w:rsidRPr="00537389">
              <w:rPr>
                <w:rFonts w:ascii="Georgia" w:hAnsi="Georgia" w:cs="Times New Roman"/>
                <w:lang w:val="id-ID"/>
              </w:rPr>
              <w:t>Sum</w:t>
            </w:r>
          </w:p>
        </w:tc>
        <w:tc>
          <w:tcPr>
            <w:tcW w:w="637" w:type="dxa"/>
            <w:tcBorders>
              <w:top w:val="single" w:sz="4" w:space="0" w:color="auto"/>
              <w:left w:val="nil"/>
              <w:bottom w:val="single" w:sz="4" w:space="0" w:color="auto"/>
              <w:right w:val="nil"/>
            </w:tcBorders>
            <w:hideMark/>
          </w:tcPr>
          <w:p w14:paraId="5681421D" w14:textId="77777777" w:rsidR="00537389" w:rsidRPr="00537389" w:rsidRDefault="00537389" w:rsidP="00537389">
            <w:pPr>
              <w:jc w:val="center"/>
              <w:rPr>
                <w:rFonts w:ascii="Georgia" w:hAnsi="Georgia" w:cs="Times New Roman"/>
              </w:rPr>
            </w:pPr>
            <w:r w:rsidRPr="00537389">
              <w:rPr>
                <w:rFonts w:ascii="Georgia" w:hAnsi="Georgia" w:cs="Times New Roman"/>
              </w:rPr>
              <w:t>85</w:t>
            </w:r>
          </w:p>
        </w:tc>
        <w:tc>
          <w:tcPr>
            <w:tcW w:w="714" w:type="dxa"/>
            <w:tcBorders>
              <w:top w:val="single" w:sz="4" w:space="0" w:color="auto"/>
              <w:left w:val="nil"/>
              <w:bottom w:val="single" w:sz="4" w:space="0" w:color="auto"/>
              <w:right w:val="nil"/>
            </w:tcBorders>
            <w:hideMark/>
          </w:tcPr>
          <w:p w14:paraId="37D24866" w14:textId="77777777" w:rsidR="00537389" w:rsidRPr="00537389" w:rsidRDefault="00537389" w:rsidP="00537389">
            <w:pPr>
              <w:jc w:val="center"/>
              <w:rPr>
                <w:rFonts w:ascii="Georgia" w:hAnsi="Georgia" w:cs="Times New Roman"/>
              </w:rPr>
            </w:pPr>
            <w:r w:rsidRPr="00537389">
              <w:rPr>
                <w:rFonts w:ascii="Georgia" w:hAnsi="Georgia" w:cs="Times New Roman"/>
              </w:rPr>
              <w:t>75.9</w:t>
            </w:r>
          </w:p>
        </w:tc>
        <w:tc>
          <w:tcPr>
            <w:tcW w:w="590" w:type="dxa"/>
            <w:tcBorders>
              <w:top w:val="single" w:sz="4" w:space="0" w:color="auto"/>
              <w:left w:val="nil"/>
              <w:bottom w:val="single" w:sz="4" w:space="0" w:color="auto"/>
              <w:right w:val="nil"/>
            </w:tcBorders>
            <w:hideMark/>
          </w:tcPr>
          <w:p w14:paraId="1930402F" w14:textId="77777777" w:rsidR="00537389" w:rsidRPr="00537389" w:rsidRDefault="00537389" w:rsidP="00537389">
            <w:pPr>
              <w:jc w:val="center"/>
              <w:rPr>
                <w:rFonts w:ascii="Georgia" w:hAnsi="Georgia" w:cs="Times New Roman"/>
              </w:rPr>
            </w:pPr>
            <w:r w:rsidRPr="00537389">
              <w:rPr>
                <w:rFonts w:ascii="Georgia" w:hAnsi="Georgia" w:cs="Times New Roman"/>
              </w:rPr>
              <w:t>27</w:t>
            </w:r>
          </w:p>
        </w:tc>
        <w:tc>
          <w:tcPr>
            <w:tcW w:w="604" w:type="dxa"/>
            <w:tcBorders>
              <w:top w:val="single" w:sz="4" w:space="0" w:color="auto"/>
              <w:left w:val="nil"/>
              <w:bottom w:val="single" w:sz="4" w:space="0" w:color="auto"/>
              <w:right w:val="nil"/>
            </w:tcBorders>
            <w:hideMark/>
          </w:tcPr>
          <w:p w14:paraId="6B1AF75B" w14:textId="77777777" w:rsidR="00537389" w:rsidRPr="00537389" w:rsidRDefault="00537389" w:rsidP="00537389">
            <w:pPr>
              <w:jc w:val="center"/>
              <w:rPr>
                <w:rFonts w:ascii="Georgia" w:hAnsi="Georgia" w:cs="Times New Roman"/>
              </w:rPr>
            </w:pPr>
            <w:r w:rsidRPr="00537389">
              <w:rPr>
                <w:rFonts w:ascii="Georgia" w:hAnsi="Georgia" w:cs="Times New Roman"/>
              </w:rPr>
              <w:t>24.1</w:t>
            </w:r>
          </w:p>
        </w:tc>
        <w:tc>
          <w:tcPr>
            <w:tcW w:w="606" w:type="dxa"/>
            <w:tcBorders>
              <w:top w:val="single" w:sz="4" w:space="0" w:color="auto"/>
              <w:left w:val="nil"/>
              <w:bottom w:val="single" w:sz="4" w:space="0" w:color="auto"/>
              <w:right w:val="nil"/>
            </w:tcBorders>
            <w:hideMark/>
          </w:tcPr>
          <w:p w14:paraId="04904550" w14:textId="77777777" w:rsidR="00537389" w:rsidRPr="00537389" w:rsidRDefault="00537389" w:rsidP="00537389">
            <w:pPr>
              <w:jc w:val="center"/>
              <w:rPr>
                <w:rFonts w:ascii="Georgia" w:hAnsi="Georgia" w:cs="Times New Roman"/>
              </w:rPr>
            </w:pPr>
            <w:r w:rsidRPr="00537389">
              <w:rPr>
                <w:rFonts w:ascii="Georgia" w:hAnsi="Georgia" w:cs="Times New Roman"/>
              </w:rPr>
              <w:t>112</w:t>
            </w:r>
          </w:p>
        </w:tc>
        <w:tc>
          <w:tcPr>
            <w:tcW w:w="649" w:type="dxa"/>
            <w:tcBorders>
              <w:top w:val="single" w:sz="4" w:space="0" w:color="auto"/>
              <w:left w:val="nil"/>
              <w:bottom w:val="single" w:sz="4" w:space="0" w:color="auto"/>
              <w:right w:val="nil"/>
            </w:tcBorders>
            <w:hideMark/>
          </w:tcPr>
          <w:p w14:paraId="2DBFCD3A" w14:textId="77777777" w:rsidR="00537389" w:rsidRPr="00537389" w:rsidRDefault="00537389" w:rsidP="00537389">
            <w:pPr>
              <w:jc w:val="center"/>
              <w:rPr>
                <w:rFonts w:ascii="Georgia" w:hAnsi="Georgia" w:cs="Times New Roman"/>
              </w:rPr>
            </w:pPr>
            <w:r w:rsidRPr="00537389">
              <w:rPr>
                <w:rFonts w:ascii="Georgia" w:hAnsi="Georgia" w:cs="Times New Roman"/>
              </w:rPr>
              <w:t>100</w:t>
            </w:r>
          </w:p>
        </w:tc>
        <w:tc>
          <w:tcPr>
            <w:tcW w:w="812" w:type="dxa"/>
            <w:tcBorders>
              <w:top w:val="single" w:sz="4" w:space="0" w:color="auto"/>
              <w:left w:val="nil"/>
              <w:bottom w:val="single" w:sz="4" w:space="0" w:color="auto"/>
              <w:right w:val="nil"/>
            </w:tcBorders>
          </w:tcPr>
          <w:p w14:paraId="323108A2" w14:textId="77777777" w:rsidR="00537389" w:rsidRPr="00537389" w:rsidRDefault="00537389" w:rsidP="00537389">
            <w:pPr>
              <w:jc w:val="center"/>
              <w:rPr>
                <w:rFonts w:ascii="Georgia" w:hAnsi="Georgia" w:cs="Times New Roman"/>
              </w:rPr>
            </w:pPr>
          </w:p>
        </w:tc>
        <w:tc>
          <w:tcPr>
            <w:tcW w:w="1406" w:type="dxa"/>
            <w:tcBorders>
              <w:top w:val="single" w:sz="4" w:space="0" w:color="auto"/>
              <w:left w:val="nil"/>
              <w:bottom w:val="single" w:sz="4" w:space="0" w:color="auto"/>
              <w:right w:val="nil"/>
            </w:tcBorders>
          </w:tcPr>
          <w:p w14:paraId="1E24EB2C" w14:textId="77777777" w:rsidR="00537389" w:rsidRPr="00537389" w:rsidRDefault="00537389" w:rsidP="00537389">
            <w:pPr>
              <w:jc w:val="center"/>
              <w:rPr>
                <w:rFonts w:ascii="Georgia" w:hAnsi="Georgia" w:cs="Times New Roman"/>
              </w:rPr>
            </w:pPr>
          </w:p>
        </w:tc>
      </w:tr>
    </w:tbl>
    <w:p w14:paraId="47D2CDE0" w14:textId="0BEE8985" w:rsidR="005C3854" w:rsidRPr="005C3854" w:rsidRDefault="005C3854" w:rsidP="005C3854">
      <w:pPr>
        <w:pStyle w:val="Caption"/>
        <w:ind w:right="-1655"/>
        <w:rPr>
          <w:rFonts w:ascii="Georgia" w:hAnsi="Georgia" w:cs="Times New Roman"/>
          <w:i w:val="0"/>
          <w:iCs w:val="0"/>
          <w:color w:val="000000" w:themeColor="text1"/>
          <w:sz w:val="23"/>
          <w:szCs w:val="23"/>
          <w:lang w:val="da-DK"/>
        </w:rPr>
      </w:pPr>
      <w:r w:rsidRPr="005C3854">
        <w:rPr>
          <w:rFonts w:ascii="Georgia" w:hAnsi="Georgia" w:cs="Times New Roman"/>
          <w:i w:val="0"/>
          <w:iCs w:val="0"/>
          <w:color w:val="000000" w:themeColor="text1"/>
          <w:sz w:val="23"/>
          <w:szCs w:val="23"/>
          <w:lang w:val="da-DK"/>
        </w:rPr>
        <w:t>Table 3. Relationship of Hypertension with Diabetic Ulcer</w:t>
      </w:r>
    </w:p>
    <w:p w14:paraId="620090EA" w14:textId="763821EF" w:rsidR="00683056" w:rsidRDefault="00683056" w:rsidP="00F02169">
      <w:pPr>
        <w:spacing w:line="276" w:lineRule="auto"/>
        <w:jc w:val="both"/>
        <w:rPr>
          <w:rFonts w:ascii="Georgia" w:hAnsi="Georgia" w:cs="Times New Roman"/>
          <w:bCs/>
          <w:sz w:val="23"/>
          <w:szCs w:val="23"/>
          <w:lang w:val="id-ID"/>
        </w:rPr>
      </w:pPr>
    </w:p>
    <w:p w14:paraId="627AB3A6" w14:textId="184AE1D1" w:rsidR="00537389" w:rsidRDefault="00537389" w:rsidP="00F02169">
      <w:pPr>
        <w:spacing w:line="276" w:lineRule="auto"/>
        <w:jc w:val="both"/>
        <w:rPr>
          <w:rFonts w:ascii="Georgia" w:hAnsi="Georgia" w:cs="Times New Roman"/>
          <w:bCs/>
          <w:sz w:val="23"/>
          <w:szCs w:val="23"/>
          <w:lang w:val="id-ID"/>
        </w:rPr>
      </w:pPr>
    </w:p>
    <w:p w14:paraId="0BC5C1BB" w14:textId="3CA5DC41" w:rsidR="00537389" w:rsidRDefault="00537389" w:rsidP="00F02169">
      <w:pPr>
        <w:spacing w:line="276" w:lineRule="auto"/>
        <w:jc w:val="both"/>
        <w:rPr>
          <w:rFonts w:ascii="Georgia" w:hAnsi="Georgia" w:cs="Times New Roman"/>
          <w:bCs/>
          <w:sz w:val="23"/>
          <w:szCs w:val="23"/>
          <w:lang w:val="id-ID"/>
        </w:rPr>
      </w:pPr>
    </w:p>
    <w:p w14:paraId="41FF81BB" w14:textId="0220ADCB" w:rsidR="00537389" w:rsidRDefault="00537389" w:rsidP="00F02169">
      <w:pPr>
        <w:spacing w:line="276" w:lineRule="auto"/>
        <w:jc w:val="both"/>
        <w:rPr>
          <w:rFonts w:ascii="Georgia" w:hAnsi="Georgia" w:cs="Times New Roman"/>
          <w:bCs/>
          <w:sz w:val="23"/>
          <w:szCs w:val="23"/>
          <w:lang w:val="id-ID"/>
        </w:rPr>
      </w:pPr>
    </w:p>
    <w:p w14:paraId="236CD775" w14:textId="707E8993" w:rsidR="00537389" w:rsidRDefault="00537389" w:rsidP="00F02169">
      <w:pPr>
        <w:spacing w:line="276" w:lineRule="auto"/>
        <w:jc w:val="both"/>
        <w:rPr>
          <w:rFonts w:ascii="Georgia" w:hAnsi="Georgia" w:cs="Times New Roman"/>
          <w:bCs/>
          <w:sz w:val="23"/>
          <w:szCs w:val="23"/>
          <w:lang w:val="id-ID"/>
        </w:rPr>
      </w:pPr>
    </w:p>
    <w:p w14:paraId="4170D1A0" w14:textId="77777777" w:rsidR="00537389" w:rsidRPr="00194A7A" w:rsidRDefault="00537389" w:rsidP="00F02169">
      <w:pPr>
        <w:spacing w:line="276" w:lineRule="auto"/>
        <w:jc w:val="both"/>
        <w:rPr>
          <w:rFonts w:ascii="Georgia" w:hAnsi="Georgia" w:cs="Times New Roman"/>
          <w:bCs/>
          <w:sz w:val="23"/>
          <w:szCs w:val="23"/>
          <w:lang w:val="id-ID"/>
        </w:rPr>
      </w:pPr>
    </w:p>
    <w:p w14:paraId="5375FD2D" w14:textId="77777777" w:rsidR="00537389" w:rsidRPr="00537389" w:rsidRDefault="00537389" w:rsidP="00F02169">
      <w:pPr>
        <w:spacing w:line="276" w:lineRule="auto"/>
        <w:jc w:val="both"/>
        <w:rPr>
          <w:rFonts w:ascii="Georgia" w:hAnsi="Georgia" w:cs="Times New Roman"/>
          <w:bCs/>
          <w:sz w:val="23"/>
          <w:szCs w:val="23"/>
          <w:lang w:val="id-ID"/>
        </w:rPr>
      </w:pPr>
      <w:r w:rsidRPr="00537389">
        <w:rPr>
          <w:rFonts w:ascii="Georgia" w:hAnsi="Georgia" w:cs="Times New Roman"/>
          <w:bCs/>
          <w:sz w:val="23"/>
          <w:szCs w:val="23"/>
          <w:lang w:val="id-ID"/>
        </w:rPr>
        <w:t>The Chi-Square test on variable hypertension produced a p-value = 0.015&lt;0.05, thus it can be concluded that there is a strong correlation between hypertension and Diabetic Ulcer. From the analysis, an odds ratio value of 3.018 was also obtained, which means that a person suffering from hypertension is at risk of 3,018 times to experience Diabetic Ulcer.</w:t>
      </w:r>
    </w:p>
    <w:p w14:paraId="6957F12C" w14:textId="77777777" w:rsidR="00537389" w:rsidRPr="00537389" w:rsidRDefault="00537389" w:rsidP="00F02169">
      <w:pPr>
        <w:spacing w:line="276" w:lineRule="auto"/>
        <w:jc w:val="both"/>
        <w:rPr>
          <w:rFonts w:ascii="Georgia" w:hAnsi="Georgia" w:cs="Times New Roman"/>
          <w:b/>
          <w:sz w:val="23"/>
          <w:szCs w:val="23"/>
          <w:lang w:val="id-ID"/>
        </w:rPr>
      </w:pPr>
      <w:r w:rsidRPr="00537389">
        <w:rPr>
          <w:rFonts w:ascii="Georgia" w:hAnsi="Georgia" w:cs="Times New Roman"/>
          <w:b/>
          <w:sz w:val="23"/>
          <w:szCs w:val="23"/>
          <w:lang w:val="id-ID"/>
        </w:rPr>
        <w:t xml:space="preserve">Logistic regression analysis of variables related to the incidence of Diabetic Ulcer </w:t>
      </w:r>
    </w:p>
    <w:p w14:paraId="1933AB95" w14:textId="6F97D2B8" w:rsidR="00537389" w:rsidRPr="00537389" w:rsidRDefault="00683056" w:rsidP="00537389">
      <w:pPr>
        <w:spacing w:line="276" w:lineRule="auto"/>
        <w:jc w:val="both"/>
        <w:rPr>
          <w:rFonts w:ascii="Georgia" w:hAnsi="Georgia" w:cs="Times New Roman"/>
          <w:b/>
          <w:sz w:val="23"/>
          <w:szCs w:val="23"/>
          <w:lang w:val="id-ID"/>
        </w:rPr>
      </w:pPr>
      <w:r w:rsidRPr="00683056">
        <w:rPr>
          <w:rFonts w:ascii="Georgia" w:hAnsi="Georgia" w:cs="Times New Roman"/>
          <w:bCs/>
          <w:sz w:val="23"/>
          <w:szCs w:val="23"/>
          <w:lang w:val="id-ID"/>
        </w:rPr>
        <w:t>Table.</w:t>
      </w:r>
      <w:r w:rsidR="00537389">
        <w:rPr>
          <w:rFonts w:ascii="Georgia" w:hAnsi="Georgia" w:cs="Times New Roman"/>
          <w:bCs/>
          <w:sz w:val="23"/>
          <w:szCs w:val="23"/>
          <w:lang w:val="id-ID"/>
        </w:rPr>
        <w:t>4</w:t>
      </w:r>
      <w:r w:rsidRPr="00683056">
        <w:rPr>
          <w:rFonts w:ascii="Georgia" w:hAnsi="Georgia" w:cs="Times New Roman"/>
          <w:bCs/>
          <w:sz w:val="23"/>
          <w:szCs w:val="23"/>
          <w:lang w:val="id-ID"/>
        </w:rPr>
        <w:t xml:space="preserve"> </w:t>
      </w:r>
      <w:r w:rsidR="00537389" w:rsidRPr="00537389">
        <w:rPr>
          <w:rFonts w:ascii="Georgia" w:hAnsi="Georgia" w:cs="Times New Roman"/>
          <w:bCs/>
          <w:sz w:val="23"/>
          <w:szCs w:val="23"/>
          <w:lang w:val="id-ID"/>
        </w:rPr>
        <w:t xml:space="preserve">Logistic regression analysis of variables related to the incidence of Diabetic Ulcer </w:t>
      </w:r>
    </w:p>
    <w:tbl>
      <w:tblPr>
        <w:tblStyle w:val="TableGrid"/>
        <w:tblpPr w:leftFromText="180" w:rightFromText="180" w:vertAnchor="text" w:horzAnchor="page" w:tblpX="2146" w:tblpY="-79"/>
        <w:tblW w:w="6454" w:type="dxa"/>
        <w:tblBorders>
          <w:left w:val="none" w:sz="0" w:space="0" w:color="auto"/>
          <w:right w:val="none" w:sz="0" w:space="0" w:color="auto"/>
          <w:insideV w:val="none" w:sz="0" w:space="0" w:color="auto"/>
        </w:tblBorders>
        <w:tblLook w:val="04A0" w:firstRow="1" w:lastRow="0" w:firstColumn="1" w:lastColumn="0" w:noHBand="0" w:noVBand="1"/>
      </w:tblPr>
      <w:tblGrid>
        <w:gridCol w:w="1547"/>
        <w:gridCol w:w="975"/>
        <w:gridCol w:w="999"/>
        <w:gridCol w:w="1004"/>
        <w:gridCol w:w="856"/>
        <w:gridCol w:w="1073"/>
      </w:tblGrid>
      <w:tr w:rsidR="00537389" w:rsidRPr="00295B0E" w14:paraId="2A91D81C" w14:textId="77777777" w:rsidTr="00537389">
        <w:trPr>
          <w:trHeight w:val="303"/>
        </w:trPr>
        <w:tc>
          <w:tcPr>
            <w:tcW w:w="1342" w:type="dxa"/>
            <w:vAlign w:val="center"/>
          </w:tcPr>
          <w:p w14:paraId="71779418" w14:textId="54C527FD" w:rsidR="00537389" w:rsidRPr="00537389" w:rsidRDefault="00537389" w:rsidP="00537389">
            <w:pPr>
              <w:jc w:val="center"/>
              <w:rPr>
                <w:rFonts w:ascii="Georgia" w:hAnsi="Georgia" w:cs="Times New Roman"/>
                <w:b/>
                <w:lang w:val="id-ID"/>
              </w:rPr>
            </w:pPr>
            <w:bookmarkStart w:id="7" w:name="_Hlk126739175"/>
            <w:r w:rsidRPr="00537389">
              <w:rPr>
                <w:rFonts w:ascii="Georgia" w:hAnsi="Georgia" w:cs="Times New Roman"/>
                <w:b/>
              </w:rPr>
              <w:t>Variab</w:t>
            </w:r>
            <w:r w:rsidRPr="00537389">
              <w:rPr>
                <w:rFonts w:ascii="Georgia" w:hAnsi="Georgia" w:cs="Times New Roman"/>
                <w:b/>
                <w:lang w:val="id-ID"/>
              </w:rPr>
              <w:t>le</w:t>
            </w:r>
          </w:p>
        </w:tc>
        <w:tc>
          <w:tcPr>
            <w:tcW w:w="1027" w:type="dxa"/>
            <w:vAlign w:val="center"/>
          </w:tcPr>
          <w:p w14:paraId="137943E6" w14:textId="77777777" w:rsidR="00537389" w:rsidRPr="00537389" w:rsidRDefault="00537389" w:rsidP="00537389">
            <w:pPr>
              <w:jc w:val="center"/>
              <w:rPr>
                <w:rFonts w:ascii="Georgia" w:hAnsi="Georgia" w:cs="Times New Roman"/>
                <w:b/>
              </w:rPr>
            </w:pPr>
            <w:r w:rsidRPr="00537389">
              <w:rPr>
                <w:rFonts w:ascii="Georgia" w:hAnsi="Georgia" w:cs="Times New Roman"/>
                <w:b/>
              </w:rPr>
              <w:t>Coeff B</w:t>
            </w:r>
          </w:p>
        </w:tc>
        <w:tc>
          <w:tcPr>
            <w:tcW w:w="1052" w:type="dxa"/>
            <w:vAlign w:val="center"/>
          </w:tcPr>
          <w:p w14:paraId="2E2E86AD" w14:textId="77777777" w:rsidR="00537389" w:rsidRPr="00537389" w:rsidRDefault="00537389" w:rsidP="00537389">
            <w:pPr>
              <w:jc w:val="center"/>
              <w:rPr>
                <w:rFonts w:ascii="Georgia" w:hAnsi="Georgia" w:cs="Times New Roman"/>
                <w:b/>
              </w:rPr>
            </w:pPr>
            <w:r w:rsidRPr="00537389">
              <w:rPr>
                <w:rFonts w:ascii="Georgia" w:hAnsi="Georgia" w:cs="Times New Roman"/>
                <w:b/>
              </w:rPr>
              <w:t>Wald</w:t>
            </w:r>
          </w:p>
        </w:tc>
        <w:tc>
          <w:tcPr>
            <w:tcW w:w="1031" w:type="dxa"/>
            <w:vAlign w:val="center"/>
          </w:tcPr>
          <w:p w14:paraId="49F1768F" w14:textId="77777777" w:rsidR="00537389" w:rsidRPr="00537389" w:rsidRDefault="00537389" w:rsidP="00537389">
            <w:pPr>
              <w:jc w:val="center"/>
              <w:rPr>
                <w:rFonts w:ascii="Georgia" w:hAnsi="Georgia" w:cs="Times New Roman"/>
                <w:b/>
              </w:rPr>
            </w:pPr>
            <w:r w:rsidRPr="00537389">
              <w:rPr>
                <w:rFonts w:ascii="Georgia" w:hAnsi="Georgia" w:cs="Times New Roman"/>
                <w:b/>
              </w:rPr>
              <w:t>P Value</w:t>
            </w:r>
          </w:p>
        </w:tc>
        <w:tc>
          <w:tcPr>
            <w:tcW w:w="874" w:type="dxa"/>
            <w:vAlign w:val="center"/>
          </w:tcPr>
          <w:p w14:paraId="4F5E3260" w14:textId="77777777" w:rsidR="00537389" w:rsidRPr="00537389" w:rsidRDefault="00537389" w:rsidP="00537389">
            <w:pPr>
              <w:jc w:val="center"/>
              <w:rPr>
                <w:rFonts w:ascii="Georgia" w:hAnsi="Georgia" w:cs="Times New Roman"/>
                <w:b/>
              </w:rPr>
            </w:pPr>
            <w:r w:rsidRPr="00537389">
              <w:rPr>
                <w:rFonts w:ascii="Georgia" w:hAnsi="Georgia" w:cs="Times New Roman"/>
                <w:b/>
              </w:rPr>
              <w:t>OR</w:t>
            </w:r>
          </w:p>
        </w:tc>
        <w:tc>
          <w:tcPr>
            <w:tcW w:w="1128" w:type="dxa"/>
            <w:vAlign w:val="center"/>
          </w:tcPr>
          <w:p w14:paraId="6BBF7253" w14:textId="77777777" w:rsidR="00537389" w:rsidRPr="00537389" w:rsidRDefault="00537389" w:rsidP="00537389">
            <w:pPr>
              <w:jc w:val="center"/>
              <w:rPr>
                <w:rFonts w:ascii="Georgia" w:hAnsi="Georgia" w:cs="Times New Roman"/>
                <w:b/>
              </w:rPr>
            </w:pPr>
            <w:r w:rsidRPr="00537389">
              <w:rPr>
                <w:rFonts w:ascii="Georgia" w:hAnsi="Georgia" w:cs="Times New Roman"/>
                <w:b/>
              </w:rPr>
              <w:t>95% CI</w:t>
            </w:r>
          </w:p>
        </w:tc>
      </w:tr>
      <w:tr w:rsidR="00537389" w:rsidRPr="00295B0E" w14:paraId="5AA4C271" w14:textId="77777777" w:rsidTr="00537389">
        <w:trPr>
          <w:trHeight w:val="1205"/>
        </w:trPr>
        <w:tc>
          <w:tcPr>
            <w:tcW w:w="1342" w:type="dxa"/>
            <w:vAlign w:val="center"/>
          </w:tcPr>
          <w:p w14:paraId="3535A47A" w14:textId="6541773A" w:rsidR="00537389" w:rsidRPr="00537389" w:rsidRDefault="00537389" w:rsidP="00537389">
            <w:pPr>
              <w:jc w:val="center"/>
              <w:rPr>
                <w:rFonts w:ascii="Georgia" w:hAnsi="Georgia" w:cs="Times New Roman"/>
                <w:lang w:val="id-ID"/>
              </w:rPr>
            </w:pPr>
            <w:r w:rsidRPr="00537389">
              <w:rPr>
                <w:rFonts w:ascii="Georgia" w:hAnsi="Georgia" w:cs="Times New Roman"/>
              </w:rPr>
              <w:t xml:space="preserve">Hypertension </w:t>
            </w:r>
            <w:r w:rsidRPr="00537389">
              <w:rPr>
                <w:rFonts w:ascii="Georgia" w:hAnsi="Georgia" w:cs="Times New Roman"/>
                <w:lang w:val="id-ID"/>
              </w:rPr>
              <w:t>Age</w:t>
            </w:r>
          </w:p>
        </w:tc>
        <w:tc>
          <w:tcPr>
            <w:tcW w:w="1027" w:type="dxa"/>
            <w:vAlign w:val="center"/>
          </w:tcPr>
          <w:p w14:paraId="65F39B2F" w14:textId="77777777" w:rsidR="00537389" w:rsidRPr="00537389" w:rsidRDefault="00537389" w:rsidP="00537389">
            <w:pPr>
              <w:jc w:val="center"/>
              <w:rPr>
                <w:rFonts w:ascii="Georgia" w:hAnsi="Georgia" w:cs="Times New Roman"/>
              </w:rPr>
            </w:pPr>
            <w:r w:rsidRPr="00537389">
              <w:rPr>
                <w:rFonts w:ascii="Georgia" w:hAnsi="Georgia" w:cs="Times New Roman"/>
              </w:rPr>
              <w:t>1,335</w:t>
            </w:r>
          </w:p>
          <w:p w14:paraId="4D954320" w14:textId="77777777" w:rsidR="00537389" w:rsidRPr="00537389" w:rsidRDefault="00537389" w:rsidP="00537389">
            <w:pPr>
              <w:jc w:val="center"/>
              <w:rPr>
                <w:rFonts w:ascii="Georgia" w:hAnsi="Georgia" w:cs="Times New Roman"/>
              </w:rPr>
            </w:pPr>
            <w:r w:rsidRPr="00537389">
              <w:rPr>
                <w:rFonts w:ascii="Georgia" w:hAnsi="Georgia" w:cs="Times New Roman"/>
              </w:rPr>
              <w:t>0,561</w:t>
            </w:r>
          </w:p>
        </w:tc>
        <w:tc>
          <w:tcPr>
            <w:tcW w:w="1052" w:type="dxa"/>
            <w:vAlign w:val="center"/>
          </w:tcPr>
          <w:p w14:paraId="723CEF6C" w14:textId="77777777" w:rsidR="00537389" w:rsidRPr="00537389" w:rsidRDefault="00537389" w:rsidP="00537389">
            <w:pPr>
              <w:jc w:val="center"/>
              <w:rPr>
                <w:rFonts w:ascii="Georgia" w:hAnsi="Georgia" w:cs="Times New Roman"/>
              </w:rPr>
            </w:pPr>
            <w:r w:rsidRPr="00537389">
              <w:rPr>
                <w:rFonts w:ascii="Georgia" w:hAnsi="Georgia" w:cs="Times New Roman"/>
              </w:rPr>
              <w:t>6,659</w:t>
            </w:r>
          </w:p>
          <w:p w14:paraId="26BA0968" w14:textId="77777777" w:rsidR="00537389" w:rsidRPr="00537389" w:rsidRDefault="00537389" w:rsidP="00537389">
            <w:pPr>
              <w:jc w:val="center"/>
              <w:rPr>
                <w:rFonts w:ascii="Georgia" w:hAnsi="Georgia" w:cs="Times New Roman"/>
              </w:rPr>
            </w:pPr>
            <w:r w:rsidRPr="00537389">
              <w:rPr>
                <w:rFonts w:ascii="Georgia" w:hAnsi="Georgia" w:cs="Times New Roman"/>
              </w:rPr>
              <w:t>13.912</w:t>
            </w:r>
          </w:p>
        </w:tc>
        <w:tc>
          <w:tcPr>
            <w:tcW w:w="1031" w:type="dxa"/>
            <w:vAlign w:val="center"/>
          </w:tcPr>
          <w:p w14:paraId="4A07A855" w14:textId="77777777" w:rsidR="00537389" w:rsidRPr="00537389" w:rsidRDefault="00537389" w:rsidP="00537389">
            <w:pPr>
              <w:jc w:val="center"/>
              <w:rPr>
                <w:rFonts w:ascii="Georgia" w:hAnsi="Georgia" w:cs="Times New Roman"/>
              </w:rPr>
            </w:pPr>
            <w:r w:rsidRPr="00537389">
              <w:rPr>
                <w:rFonts w:ascii="Georgia" w:hAnsi="Georgia" w:cs="Times New Roman"/>
              </w:rPr>
              <w:t>0,010</w:t>
            </w:r>
          </w:p>
          <w:p w14:paraId="22D19EA5" w14:textId="77777777" w:rsidR="00537389" w:rsidRPr="00537389" w:rsidRDefault="00537389" w:rsidP="00537389">
            <w:pPr>
              <w:jc w:val="center"/>
              <w:rPr>
                <w:rFonts w:ascii="Georgia" w:hAnsi="Georgia" w:cs="Times New Roman"/>
              </w:rPr>
            </w:pPr>
            <w:r w:rsidRPr="00537389">
              <w:rPr>
                <w:rFonts w:ascii="Georgia" w:hAnsi="Georgia" w:cs="Times New Roman"/>
              </w:rPr>
              <w:t>&lt;0.001</w:t>
            </w:r>
          </w:p>
        </w:tc>
        <w:tc>
          <w:tcPr>
            <w:tcW w:w="874" w:type="dxa"/>
            <w:vAlign w:val="center"/>
          </w:tcPr>
          <w:p w14:paraId="5EBFEAA5" w14:textId="77777777" w:rsidR="00537389" w:rsidRPr="00537389" w:rsidRDefault="00537389" w:rsidP="00537389">
            <w:pPr>
              <w:jc w:val="center"/>
              <w:rPr>
                <w:rFonts w:ascii="Georgia" w:hAnsi="Georgia" w:cs="Times New Roman"/>
              </w:rPr>
            </w:pPr>
            <w:r w:rsidRPr="00537389">
              <w:rPr>
                <w:rFonts w:ascii="Georgia" w:hAnsi="Georgia" w:cs="Times New Roman"/>
              </w:rPr>
              <w:t>3,800</w:t>
            </w:r>
          </w:p>
          <w:p w14:paraId="03999975" w14:textId="77777777" w:rsidR="00537389" w:rsidRPr="00537389" w:rsidRDefault="00537389" w:rsidP="00537389">
            <w:pPr>
              <w:jc w:val="center"/>
              <w:rPr>
                <w:rFonts w:ascii="Georgia" w:hAnsi="Georgia" w:cs="Times New Roman"/>
              </w:rPr>
            </w:pPr>
            <w:r w:rsidRPr="00537389">
              <w:rPr>
                <w:rFonts w:ascii="Georgia" w:hAnsi="Georgia" w:cs="Times New Roman"/>
              </w:rPr>
              <w:t>8,118</w:t>
            </w:r>
          </w:p>
        </w:tc>
        <w:tc>
          <w:tcPr>
            <w:tcW w:w="1128" w:type="dxa"/>
            <w:vAlign w:val="center"/>
          </w:tcPr>
          <w:p w14:paraId="36A0C4FE" w14:textId="77777777" w:rsidR="00537389" w:rsidRPr="00537389" w:rsidRDefault="00537389" w:rsidP="00537389">
            <w:pPr>
              <w:jc w:val="center"/>
              <w:rPr>
                <w:rFonts w:ascii="Georgia" w:hAnsi="Georgia" w:cs="Times New Roman"/>
              </w:rPr>
            </w:pPr>
            <w:r w:rsidRPr="00537389">
              <w:rPr>
                <w:rFonts w:ascii="Georgia" w:hAnsi="Georgia" w:cs="Times New Roman"/>
              </w:rPr>
              <w:t>1,379 – 10,473</w:t>
            </w:r>
          </w:p>
          <w:p w14:paraId="50B2138C" w14:textId="77777777" w:rsidR="00537389" w:rsidRPr="00537389" w:rsidRDefault="00537389" w:rsidP="00537389">
            <w:pPr>
              <w:keepNext/>
              <w:jc w:val="center"/>
              <w:rPr>
                <w:rFonts w:ascii="Georgia" w:hAnsi="Georgia" w:cs="Times New Roman"/>
              </w:rPr>
            </w:pPr>
            <w:r w:rsidRPr="00537389">
              <w:rPr>
                <w:rFonts w:ascii="Georgia" w:hAnsi="Georgia" w:cs="Times New Roman"/>
              </w:rPr>
              <w:t>2,701 – 24,398</w:t>
            </w:r>
          </w:p>
        </w:tc>
      </w:tr>
      <w:bookmarkEnd w:id="7"/>
    </w:tbl>
    <w:p w14:paraId="258FA8E7" w14:textId="6E4A21CF" w:rsidR="00683056" w:rsidRDefault="00683056" w:rsidP="00F02169">
      <w:pPr>
        <w:spacing w:line="276" w:lineRule="auto"/>
        <w:jc w:val="both"/>
        <w:rPr>
          <w:rFonts w:ascii="Georgia" w:hAnsi="Georgia" w:cs="Times New Roman"/>
          <w:bCs/>
          <w:sz w:val="23"/>
          <w:szCs w:val="23"/>
          <w:lang w:val="id-ID"/>
        </w:rPr>
      </w:pPr>
    </w:p>
    <w:p w14:paraId="05EDBEBE" w14:textId="77777777" w:rsidR="00683056" w:rsidRPr="00683056" w:rsidRDefault="00683056" w:rsidP="00F02169">
      <w:pPr>
        <w:spacing w:line="276" w:lineRule="auto"/>
        <w:jc w:val="both"/>
        <w:rPr>
          <w:rFonts w:ascii="Georgia" w:hAnsi="Georgia" w:cs="Times New Roman"/>
          <w:bCs/>
          <w:sz w:val="23"/>
          <w:szCs w:val="23"/>
          <w:lang w:val="id-ID"/>
        </w:rPr>
      </w:pPr>
    </w:p>
    <w:p w14:paraId="727FB50E" w14:textId="77777777" w:rsidR="00537389" w:rsidRDefault="00537389" w:rsidP="00F02169">
      <w:pPr>
        <w:spacing w:line="276" w:lineRule="auto"/>
        <w:jc w:val="both"/>
        <w:rPr>
          <w:rFonts w:ascii="Georgia" w:hAnsi="Georgia" w:cs="Times New Roman"/>
          <w:bCs/>
          <w:sz w:val="23"/>
          <w:szCs w:val="23"/>
          <w:lang w:val="id-ID"/>
        </w:rPr>
      </w:pPr>
    </w:p>
    <w:p w14:paraId="00B4B7A0" w14:textId="77777777" w:rsidR="00537389" w:rsidRDefault="00537389" w:rsidP="00F02169">
      <w:pPr>
        <w:spacing w:line="276" w:lineRule="auto"/>
        <w:jc w:val="both"/>
        <w:rPr>
          <w:rFonts w:ascii="Georgia" w:hAnsi="Georgia" w:cs="Times New Roman"/>
          <w:bCs/>
          <w:sz w:val="23"/>
          <w:szCs w:val="23"/>
          <w:lang w:val="id-ID"/>
        </w:rPr>
      </w:pPr>
    </w:p>
    <w:p w14:paraId="56121D8E" w14:textId="77777777" w:rsidR="00537389" w:rsidRPr="00537389" w:rsidRDefault="00537389" w:rsidP="007634DA">
      <w:pPr>
        <w:spacing w:line="276" w:lineRule="auto"/>
        <w:jc w:val="both"/>
        <w:rPr>
          <w:rFonts w:ascii="Georgia" w:hAnsi="Georgia" w:cs="Times New Roman"/>
          <w:bCs/>
          <w:sz w:val="23"/>
          <w:szCs w:val="23"/>
        </w:rPr>
      </w:pPr>
      <w:r w:rsidRPr="00537389">
        <w:rPr>
          <w:rFonts w:ascii="Georgia" w:hAnsi="Georgia" w:cs="Times New Roman"/>
          <w:bCs/>
          <w:sz w:val="23"/>
          <w:szCs w:val="23"/>
        </w:rPr>
        <w:t>The results of the logistic regression test showed that hypertension and age had a p-value of &lt; 0.05, so it can be concluded that hypertension (p = 0.010) and age (p&lt;0.001) have a significant relationship with the incidence of Diabetic Ulcer. The odds ratio value indicates that age has the highest OR value of 8.118 (95% CI: 2.701 – 24.398). Thus it can be concluded that a person with an age of more than 46 years is at a higher risk of developing Diabetic Ulcer compared to the age of less than 46 years.</w:t>
      </w:r>
    </w:p>
    <w:p w14:paraId="12C86386" w14:textId="7818A48D" w:rsidR="007634DA" w:rsidRPr="0025266C" w:rsidRDefault="007634DA" w:rsidP="007634DA">
      <w:pPr>
        <w:spacing w:line="276" w:lineRule="auto"/>
        <w:jc w:val="both"/>
        <w:rPr>
          <w:rFonts w:ascii="Georgia" w:hAnsi="Georgia" w:cs="Times New Roman"/>
          <w:b/>
          <w:sz w:val="23"/>
          <w:szCs w:val="23"/>
        </w:rPr>
      </w:pPr>
      <w:r w:rsidRPr="0025266C">
        <w:rPr>
          <w:rFonts w:ascii="Georgia" w:hAnsi="Georgia" w:cs="Times New Roman"/>
          <w:b/>
          <w:sz w:val="23"/>
          <w:szCs w:val="23"/>
        </w:rPr>
        <w:t>Discussion:</w:t>
      </w:r>
    </w:p>
    <w:p w14:paraId="3E5B4102" w14:textId="68559022" w:rsidR="00764437" w:rsidRPr="00295B0E" w:rsidRDefault="00614383" w:rsidP="00764437">
      <w:pPr>
        <w:pStyle w:val="ListParagraph"/>
        <w:spacing w:line="240" w:lineRule="auto"/>
        <w:ind w:left="0" w:firstLine="720"/>
        <w:jc w:val="both"/>
        <w:rPr>
          <w:rFonts w:ascii="Times New Roman" w:hAnsi="Times New Roman" w:cs="Times New Roman"/>
          <w:sz w:val="24"/>
          <w:szCs w:val="24"/>
        </w:rPr>
      </w:pPr>
      <w:r w:rsidRPr="00614383">
        <w:rPr>
          <w:rFonts w:ascii="Georgia" w:hAnsi="Georgia" w:cs="Times New Roman"/>
          <w:bCs/>
          <w:sz w:val="23"/>
          <w:szCs w:val="23"/>
        </w:rPr>
        <w:t xml:space="preserve">The hypothesis that age is associated with the incidence of diabetic ulcers is acceptable, because bivariate analyses using the Chi Square test yielded a p-value of &lt;0.001 </w:t>
      </w:r>
      <w:r>
        <w:rPr>
          <w:rFonts w:ascii="Georgia" w:hAnsi="Georgia" w:cs="Times New Roman"/>
          <w:bCs/>
          <w:sz w:val="23"/>
          <w:szCs w:val="23"/>
          <w:lang w:val="id-ID"/>
        </w:rPr>
        <w:t xml:space="preserve">with OR </w:t>
      </w:r>
      <w:r w:rsidRPr="00614383">
        <w:rPr>
          <w:rFonts w:ascii="Georgia" w:hAnsi="Georgia" w:cs="Times New Roman"/>
          <w:bCs/>
          <w:sz w:val="23"/>
          <w:szCs w:val="23"/>
        </w:rPr>
        <w:t xml:space="preserve"> </w:t>
      </w:r>
      <w:r>
        <w:rPr>
          <w:rFonts w:ascii="Georgia" w:hAnsi="Georgia" w:cs="Times New Roman"/>
          <w:bCs/>
          <w:sz w:val="23"/>
          <w:szCs w:val="23"/>
          <w:lang w:val="id-ID"/>
        </w:rPr>
        <w:t xml:space="preserve">of </w:t>
      </w:r>
      <w:r w:rsidRPr="00614383">
        <w:rPr>
          <w:rFonts w:ascii="Georgia" w:hAnsi="Georgia" w:cs="Times New Roman"/>
          <w:bCs/>
          <w:sz w:val="23"/>
          <w:szCs w:val="23"/>
        </w:rPr>
        <w:t>6,756</w:t>
      </w:r>
      <w:r>
        <w:rPr>
          <w:rFonts w:ascii="Georgia" w:hAnsi="Georgia" w:cs="Times New Roman"/>
          <w:bCs/>
          <w:sz w:val="23"/>
          <w:szCs w:val="23"/>
          <w:lang w:val="id-ID"/>
        </w:rPr>
        <w:t xml:space="preserve"> </w:t>
      </w:r>
      <w:r w:rsidR="00764437">
        <w:rPr>
          <w:rFonts w:ascii="Georgia" w:hAnsi="Georgia" w:cs="Times New Roman"/>
          <w:bCs/>
          <w:sz w:val="23"/>
          <w:szCs w:val="23"/>
          <w:lang w:val="id-ID"/>
        </w:rPr>
        <w:t xml:space="preserve">which mean that someone over </w:t>
      </w:r>
      <w:r w:rsidRPr="00614383">
        <w:rPr>
          <w:rFonts w:ascii="Georgia" w:hAnsi="Georgia" w:cs="Times New Roman"/>
          <w:bCs/>
          <w:sz w:val="23"/>
          <w:szCs w:val="23"/>
        </w:rPr>
        <w:t>46</w:t>
      </w:r>
      <w:r w:rsidR="00764437">
        <w:rPr>
          <w:rFonts w:ascii="Georgia" w:hAnsi="Georgia" w:cs="Times New Roman"/>
          <w:bCs/>
          <w:sz w:val="23"/>
          <w:szCs w:val="23"/>
          <w:lang w:val="id-ID"/>
        </w:rPr>
        <w:t xml:space="preserve"> years is </w:t>
      </w:r>
      <w:r w:rsidRPr="00614383">
        <w:rPr>
          <w:rFonts w:ascii="Georgia" w:hAnsi="Georgia" w:cs="Times New Roman"/>
          <w:bCs/>
          <w:sz w:val="23"/>
          <w:szCs w:val="23"/>
        </w:rPr>
        <w:t>6,756</w:t>
      </w:r>
      <w:r w:rsidR="00764437">
        <w:rPr>
          <w:rFonts w:ascii="Georgia" w:hAnsi="Georgia" w:cs="Times New Roman"/>
          <w:bCs/>
          <w:sz w:val="23"/>
          <w:szCs w:val="23"/>
          <w:lang w:val="id-ID"/>
        </w:rPr>
        <w:t xml:space="preserve"> time at risk of developing a diabetic ulcer. This is the same as a study </w:t>
      </w:r>
      <w:r w:rsidRPr="00614383">
        <w:rPr>
          <w:rFonts w:ascii="Georgia" w:hAnsi="Georgia" w:cs="Times New Roman"/>
          <w:bCs/>
          <w:sz w:val="23"/>
          <w:szCs w:val="23"/>
        </w:rPr>
        <w:t xml:space="preserve"> (hameed</w:t>
      </w:r>
      <w:r w:rsidR="00764437">
        <w:rPr>
          <w:rFonts w:ascii="Georgia" w:hAnsi="Georgia" w:cs="Times New Roman"/>
          <w:bCs/>
          <w:sz w:val="23"/>
          <w:szCs w:val="23"/>
          <w:lang w:val="id-ID"/>
        </w:rPr>
        <w:t xml:space="preserve"> </w:t>
      </w:r>
      <w:r w:rsidRPr="00614383">
        <w:rPr>
          <w:rFonts w:ascii="Georgia" w:hAnsi="Georgia" w:cs="Times New Roman"/>
          <w:bCs/>
          <w:sz w:val="23"/>
          <w:szCs w:val="23"/>
        </w:rPr>
        <w:t>et al, 2020</w:t>
      </w:r>
      <w:r w:rsidR="00764437">
        <w:rPr>
          <w:rFonts w:ascii="Georgia" w:hAnsi="Georgia" w:cs="Times New Roman"/>
          <w:bCs/>
          <w:sz w:val="23"/>
          <w:szCs w:val="23"/>
          <w:lang w:val="id-ID"/>
        </w:rPr>
        <w:t xml:space="preserve">), which showed that there was a reltionship between diabetic ulcers and demographic characteristics including age, where in that study most patients suffering diabetic ulcers came from the age group </w:t>
      </w:r>
      <w:r w:rsidRPr="00614383">
        <w:rPr>
          <w:rFonts w:ascii="Georgia" w:hAnsi="Georgia" w:cs="Times New Roman"/>
          <w:bCs/>
          <w:sz w:val="23"/>
          <w:szCs w:val="23"/>
        </w:rPr>
        <w:t>&gt;55 years, this may be due to old age posing a risk of reduced ability to self-care due to poor vision, and impaired mobility. Age affects the development of ulcers in diabetes mellitus patients due to an increased risk of angiopathy in old age (Jeyaraman, 2019).</w:t>
      </w:r>
      <w:r w:rsidR="00764437" w:rsidRPr="00764437">
        <w:rPr>
          <w:rFonts w:ascii="Times New Roman" w:hAnsi="Times New Roman" w:cs="Times New Roman"/>
          <w:sz w:val="24"/>
          <w:szCs w:val="24"/>
        </w:rPr>
        <w:t xml:space="preserve"> </w:t>
      </w:r>
      <w:r w:rsidR="00764437">
        <w:rPr>
          <w:rFonts w:ascii="Times New Roman" w:hAnsi="Times New Roman" w:cs="Times New Roman"/>
          <w:sz w:val="24"/>
          <w:szCs w:val="24"/>
        </w:rPr>
        <w:t xml:space="preserve">There is a physiological decline that causes a decrease in organ function as age develops, as in the theory put forward in the book (Ole Brunner &amp; Suddarth, 2013), that with </w:t>
      </w:r>
      <w:r w:rsidR="00764437">
        <w:rPr>
          <w:rFonts w:ascii="Times New Roman" w:hAnsi="Times New Roman" w:cs="Times New Roman"/>
          <w:sz w:val="24"/>
          <w:szCs w:val="24"/>
        </w:rPr>
        <w:lastRenderedPageBreak/>
        <w:t>age, carbohydrate metabolism and insulin release change, it is influenced by the accumulation of glucose in the blood, and there is an obstacle to the release of glucose that enters the cells</w:t>
      </w:r>
      <w:r w:rsidR="00764437" w:rsidRPr="00295B0E">
        <w:rPr>
          <w:rFonts w:ascii="Times New Roman" w:hAnsi="Times New Roman" w:cs="Times New Roman"/>
          <w:sz w:val="24"/>
          <w:szCs w:val="24"/>
        </w:rPr>
        <w:t xml:space="preserve">. </w:t>
      </w:r>
    </w:p>
    <w:p w14:paraId="4C818445" w14:textId="6706F6A8" w:rsidR="00764437" w:rsidRPr="008811D4" w:rsidRDefault="00764437" w:rsidP="008811D4">
      <w:pPr>
        <w:pStyle w:val="ListParagraph"/>
        <w:spacing w:line="240" w:lineRule="auto"/>
        <w:ind w:left="0" w:firstLine="720"/>
        <w:jc w:val="both"/>
        <w:rPr>
          <w:rFonts w:ascii="Georgia" w:hAnsi="Georgia" w:cs="Times New Roman"/>
          <w:sz w:val="23"/>
          <w:szCs w:val="23"/>
        </w:rPr>
      </w:pPr>
      <w:r w:rsidRPr="00764437">
        <w:rPr>
          <w:rFonts w:ascii="Georgia" w:hAnsi="Georgia" w:cs="Times New Roman"/>
          <w:sz w:val="23"/>
          <w:szCs w:val="23"/>
        </w:rPr>
        <w:t>The relationship between hypertension and diabetic ulcer analyzed with bivariate analysis with the Chi Square test showed a p-value of 0.015 &lt; 0.05 with an odds ratio of 3.018 which means that there is a significant correlation between hypertension and diabetic ulcer, and someone who suffers from hypertension is at risk of 3,018 times to experience diabetic ulcers which is in line with research by (Panganugraha, 2016), diabetes mellitus patients with hypertension are easier to experience endothelial dysfunction  Since nitric oxide levels decrease and trigger macroangiopathy, this situation results in tissue hypoxia that triggers the formation of ulcers on the legs</w:t>
      </w:r>
      <w:r w:rsidRPr="00764437">
        <w:rPr>
          <w:rFonts w:ascii="Georgia" w:hAnsi="Georgia" w:cs="Times New Roman"/>
          <w:sz w:val="23"/>
          <w:szCs w:val="23"/>
        </w:rPr>
        <w:t>.</w:t>
      </w:r>
    </w:p>
    <w:p w14:paraId="6B03F4C5" w14:textId="25487709" w:rsidR="00006A10" w:rsidRPr="0025266C" w:rsidRDefault="00006A10" w:rsidP="00006A10">
      <w:pPr>
        <w:spacing w:line="276" w:lineRule="auto"/>
        <w:jc w:val="both"/>
        <w:rPr>
          <w:rFonts w:ascii="Georgia" w:hAnsi="Georgia" w:cs="Times New Roman"/>
          <w:b/>
          <w:sz w:val="23"/>
          <w:szCs w:val="23"/>
        </w:rPr>
      </w:pPr>
      <w:r w:rsidRPr="0025266C">
        <w:rPr>
          <w:rFonts w:ascii="Georgia" w:hAnsi="Georgia" w:cs="Times New Roman"/>
          <w:b/>
          <w:sz w:val="23"/>
          <w:szCs w:val="23"/>
        </w:rPr>
        <w:t>Conclusion:</w:t>
      </w:r>
    </w:p>
    <w:p w14:paraId="3CF09FC4" w14:textId="77777777" w:rsidR="008811D4" w:rsidRPr="008811D4" w:rsidRDefault="008811D4" w:rsidP="00006A10">
      <w:pPr>
        <w:pStyle w:val="p"/>
        <w:shd w:val="clear" w:color="auto" w:fill="FFFFFF"/>
        <w:spacing w:before="166" w:beforeAutospacing="0" w:after="166" w:afterAutospacing="0" w:line="276" w:lineRule="auto"/>
        <w:jc w:val="both"/>
        <w:rPr>
          <w:rFonts w:ascii="Georgia" w:hAnsi="Georgia"/>
          <w:bCs/>
          <w:sz w:val="23"/>
          <w:szCs w:val="23"/>
        </w:rPr>
      </w:pPr>
      <w:r w:rsidRPr="008811D4">
        <w:rPr>
          <w:rFonts w:ascii="Georgia" w:hAnsi="Georgia"/>
          <w:bCs/>
          <w:sz w:val="23"/>
          <w:szCs w:val="23"/>
        </w:rPr>
        <w:t>The conclusion that can be drawn based on the results of the study is that there is a significant relationship between age and diabetic ulcer. There is a significant association between hypertension and diabetic ulcers. Age &gt;46 years is at 8,118 higher risk of developing Diabetic Ulcer compared to age ≤46 years</w:t>
      </w:r>
      <w:r w:rsidR="00006A10" w:rsidRPr="008811D4">
        <w:rPr>
          <w:rFonts w:ascii="Georgia" w:hAnsi="Georgia"/>
          <w:bCs/>
          <w:sz w:val="23"/>
          <w:szCs w:val="23"/>
        </w:rPr>
        <w:t xml:space="preserve">6. Compliance with </w:t>
      </w:r>
    </w:p>
    <w:p w14:paraId="74D5B556" w14:textId="7EC74009" w:rsidR="00006A10" w:rsidRPr="0025266C" w:rsidRDefault="00006A10" w:rsidP="00006A10">
      <w:pPr>
        <w:pStyle w:val="p"/>
        <w:shd w:val="clear" w:color="auto" w:fill="FFFFFF"/>
        <w:spacing w:before="166" w:beforeAutospacing="0" w:after="166" w:afterAutospacing="0" w:line="276" w:lineRule="auto"/>
        <w:jc w:val="both"/>
        <w:rPr>
          <w:rFonts w:ascii="Georgia" w:hAnsi="Georgia"/>
          <w:b/>
          <w:sz w:val="23"/>
          <w:szCs w:val="23"/>
        </w:rPr>
      </w:pPr>
      <w:r w:rsidRPr="0025266C">
        <w:rPr>
          <w:rFonts w:ascii="Georgia" w:hAnsi="Georgia"/>
          <w:b/>
          <w:sz w:val="23"/>
          <w:szCs w:val="23"/>
        </w:rPr>
        <w:t>Ethical Standards:</w:t>
      </w:r>
    </w:p>
    <w:p w14:paraId="459A92E9" w14:textId="6F1F96ED" w:rsidR="00006A10" w:rsidRPr="0025266C" w:rsidRDefault="00006A10" w:rsidP="00006A10">
      <w:pPr>
        <w:pStyle w:val="p"/>
        <w:shd w:val="clear" w:color="auto" w:fill="FFFFFF"/>
        <w:spacing w:before="166" w:beforeAutospacing="0" w:after="166" w:afterAutospacing="0" w:line="276" w:lineRule="auto"/>
        <w:jc w:val="both"/>
        <w:rPr>
          <w:rFonts w:ascii="Georgia" w:hAnsi="Georgia"/>
          <w:sz w:val="23"/>
          <w:szCs w:val="23"/>
        </w:rPr>
      </w:pPr>
      <w:r w:rsidRPr="0025266C">
        <w:rPr>
          <w:rFonts w:ascii="Georgia" w:hAnsi="Georgia"/>
          <w:sz w:val="23"/>
          <w:szCs w:val="23"/>
        </w:rPr>
        <w:t>This work is approved by institutional ethical committe.</w:t>
      </w:r>
    </w:p>
    <w:p w14:paraId="23C564A2" w14:textId="3C87D992" w:rsidR="00006A10" w:rsidRPr="0025266C" w:rsidRDefault="00006A10" w:rsidP="00006A10">
      <w:pPr>
        <w:pStyle w:val="p"/>
        <w:shd w:val="clear" w:color="auto" w:fill="FFFFFF"/>
        <w:spacing w:before="166" w:beforeAutospacing="0" w:after="166" w:afterAutospacing="0" w:line="276" w:lineRule="auto"/>
        <w:jc w:val="both"/>
        <w:rPr>
          <w:rFonts w:ascii="Georgia" w:hAnsi="Georgia"/>
          <w:b/>
          <w:sz w:val="23"/>
          <w:szCs w:val="23"/>
        </w:rPr>
      </w:pPr>
      <w:r w:rsidRPr="0025266C">
        <w:rPr>
          <w:rFonts w:ascii="Georgia" w:hAnsi="Georgia"/>
          <w:b/>
          <w:sz w:val="23"/>
          <w:szCs w:val="23"/>
        </w:rPr>
        <w:t>Conflict of interest:</w:t>
      </w:r>
    </w:p>
    <w:p w14:paraId="66B27297" w14:textId="3525560D" w:rsidR="00006A10" w:rsidRPr="00683056" w:rsidRDefault="00683056" w:rsidP="00006A10">
      <w:pPr>
        <w:spacing w:line="276" w:lineRule="auto"/>
        <w:jc w:val="both"/>
        <w:rPr>
          <w:rFonts w:ascii="Georgia" w:hAnsi="Georgia" w:cs="Times New Roman"/>
          <w:sz w:val="23"/>
          <w:szCs w:val="23"/>
          <w:lang w:val="id-ID"/>
        </w:rPr>
      </w:pPr>
      <w:r>
        <w:rPr>
          <w:rFonts w:ascii="Georgia" w:hAnsi="Georgia" w:cs="Times New Roman"/>
          <w:sz w:val="23"/>
          <w:szCs w:val="23"/>
          <w:lang w:val="id-ID"/>
        </w:rPr>
        <w:t xml:space="preserve">There is no conflict of Interest in this study. </w:t>
      </w:r>
    </w:p>
    <w:p w14:paraId="66E2FF97" w14:textId="75597D74" w:rsidR="00006A10" w:rsidRPr="0025266C" w:rsidRDefault="00006A10" w:rsidP="00006A10">
      <w:pPr>
        <w:pStyle w:val="p"/>
        <w:shd w:val="clear" w:color="auto" w:fill="FFFFFF"/>
        <w:spacing w:before="166" w:beforeAutospacing="0" w:after="166" w:afterAutospacing="0" w:line="276" w:lineRule="auto"/>
        <w:jc w:val="both"/>
        <w:rPr>
          <w:rFonts w:ascii="Georgia" w:hAnsi="Georgia"/>
          <w:b/>
          <w:sz w:val="23"/>
          <w:szCs w:val="23"/>
        </w:rPr>
      </w:pPr>
      <w:r w:rsidRPr="0025266C">
        <w:rPr>
          <w:rFonts w:ascii="Georgia" w:hAnsi="Georgia"/>
          <w:b/>
          <w:sz w:val="23"/>
          <w:szCs w:val="23"/>
        </w:rPr>
        <w:t xml:space="preserve"> Acknowledgement: </w:t>
      </w:r>
    </w:p>
    <w:p w14:paraId="2D7443E9" w14:textId="1D6967E6" w:rsidR="00006A10" w:rsidRPr="00683056" w:rsidRDefault="00683056" w:rsidP="00006A10">
      <w:pPr>
        <w:spacing w:line="276" w:lineRule="auto"/>
        <w:jc w:val="both"/>
        <w:rPr>
          <w:rFonts w:ascii="Georgia" w:hAnsi="Georgia" w:cs="Times New Roman"/>
          <w:sz w:val="23"/>
          <w:szCs w:val="23"/>
          <w:lang w:val="id-ID"/>
        </w:rPr>
      </w:pPr>
      <w:bookmarkStart w:id="8" w:name="_Hlk97635273"/>
      <w:r>
        <w:rPr>
          <w:rFonts w:ascii="Georgia" w:hAnsi="Georgia" w:cs="Times New Roman"/>
          <w:sz w:val="23"/>
          <w:szCs w:val="23"/>
          <w:lang w:val="id-ID"/>
        </w:rPr>
        <w:t>We are very grateful the database providers PubMed, Google Scholar and Science Direct.</w:t>
      </w:r>
    </w:p>
    <w:bookmarkEnd w:id="8"/>
    <w:p w14:paraId="7BF84F58" w14:textId="77777777" w:rsidR="008811D4" w:rsidRDefault="008811D4" w:rsidP="00F02169">
      <w:pPr>
        <w:spacing w:line="276" w:lineRule="auto"/>
        <w:jc w:val="both"/>
        <w:rPr>
          <w:rFonts w:ascii="Georgia" w:hAnsi="Georgia" w:cs="Times New Roman"/>
          <w:b/>
          <w:sz w:val="23"/>
          <w:szCs w:val="23"/>
          <w:lang w:val="id-ID"/>
        </w:rPr>
      </w:pPr>
    </w:p>
    <w:p w14:paraId="1C363325" w14:textId="0008D23E" w:rsidR="000F1C93" w:rsidRPr="008811D4" w:rsidRDefault="00006A10" w:rsidP="008811D4">
      <w:pPr>
        <w:spacing w:line="276" w:lineRule="auto"/>
        <w:jc w:val="both"/>
        <w:rPr>
          <w:rFonts w:ascii="Georgia" w:hAnsi="Georgia" w:cs="Times New Roman"/>
          <w:b/>
          <w:sz w:val="23"/>
          <w:szCs w:val="23"/>
        </w:rPr>
      </w:pPr>
      <w:r w:rsidRPr="0025266C">
        <w:rPr>
          <w:rFonts w:ascii="Georgia" w:hAnsi="Georgia" w:cs="Times New Roman"/>
          <w:b/>
          <w:sz w:val="23"/>
          <w:szCs w:val="23"/>
        </w:rPr>
        <w:t xml:space="preserve">References: </w:t>
      </w:r>
    </w:p>
    <w:p w14:paraId="121D4F63" w14:textId="77777777" w:rsidR="008811D4" w:rsidRPr="00454022" w:rsidRDefault="008811D4" w:rsidP="008811D4">
      <w:pPr>
        <w:spacing w:after="0" w:line="240" w:lineRule="auto"/>
        <w:ind w:left="567" w:hanging="567"/>
        <w:jc w:val="both"/>
        <w:rPr>
          <w:rFonts w:ascii="Georgia" w:eastAsia="Times New Roman" w:hAnsi="Georgia" w:cs="Times New Roman"/>
          <w:sz w:val="23"/>
          <w:szCs w:val="23"/>
          <w:lang w:val="sv-SE" w:eastAsia="zh-CN"/>
        </w:rPr>
      </w:pPr>
      <w:bookmarkStart w:id="9" w:name="_Hlk125714479"/>
      <w:r w:rsidRPr="00454022">
        <w:rPr>
          <w:rFonts w:ascii="Georgia" w:eastAsia="Times New Roman" w:hAnsi="Georgia" w:cs="Times New Roman"/>
          <w:sz w:val="23"/>
          <w:szCs w:val="23"/>
          <w:lang w:val="sv-SE" w:eastAsia="zh-CN"/>
        </w:rPr>
        <w:t xml:space="preserve">Ahmad, A.F., 2022. </w:t>
      </w:r>
      <w:r w:rsidRPr="00454022">
        <w:rPr>
          <w:rFonts w:ascii="Georgia" w:eastAsia="Times New Roman" w:hAnsi="Georgia" w:cs="Times New Roman"/>
          <w:i/>
          <w:iCs/>
          <w:sz w:val="23"/>
          <w:szCs w:val="23"/>
          <w:lang w:val="sv-SE" w:eastAsia="zh-CN"/>
        </w:rPr>
        <w:t>Kejadian dan Faktor Risiko Ulkus Diabetikum pada Pasien Diabetes Melitus (Dm) Tipe 2 di Rsu Pku Muhammadiyah Yogyakarta</w:t>
      </w:r>
      <w:r w:rsidRPr="00454022">
        <w:rPr>
          <w:rFonts w:ascii="Georgia" w:eastAsia="Times New Roman" w:hAnsi="Georgia" w:cs="Times New Roman"/>
          <w:sz w:val="23"/>
          <w:szCs w:val="23"/>
          <w:lang w:val="sv-SE" w:eastAsia="zh-CN"/>
        </w:rPr>
        <w:t xml:space="preserve"> (Doctoral dissertation, Universitas Islam Indonesia).</w:t>
      </w:r>
    </w:p>
    <w:p w14:paraId="50135E81" w14:textId="711E44B7" w:rsidR="008811D4" w:rsidRPr="00454022" w:rsidRDefault="008811D4" w:rsidP="008811D4">
      <w:pPr>
        <w:spacing w:after="0" w:line="240" w:lineRule="auto"/>
        <w:ind w:left="567" w:hanging="567"/>
        <w:jc w:val="both"/>
        <w:rPr>
          <w:rFonts w:ascii="Georgia" w:hAnsi="Georgia" w:cs="Times New Roman"/>
          <w:sz w:val="23"/>
          <w:szCs w:val="23"/>
        </w:rPr>
      </w:pPr>
      <w:r w:rsidRPr="00454022">
        <w:rPr>
          <w:rFonts w:ascii="Georgia" w:hAnsi="Georgia" w:cs="Times New Roman"/>
          <w:sz w:val="23"/>
          <w:szCs w:val="23"/>
        </w:rPr>
        <w:t xml:space="preserve">Alexiadou, K. and Doupis, J., 2012. Management of diabetic foot ulcers. Diabetes Therapy, 3(1), pp.1-15. </w:t>
      </w:r>
    </w:p>
    <w:p w14:paraId="5EA2191A" w14:textId="4F677C2B" w:rsidR="008811D4" w:rsidRPr="00454022" w:rsidRDefault="008811D4" w:rsidP="008811D4">
      <w:pPr>
        <w:spacing w:line="240" w:lineRule="auto"/>
        <w:ind w:left="567" w:hanging="567"/>
        <w:jc w:val="both"/>
        <w:rPr>
          <w:rFonts w:ascii="Georgia" w:hAnsi="Georgia" w:cs="Times New Roman"/>
          <w:sz w:val="23"/>
          <w:szCs w:val="23"/>
        </w:rPr>
      </w:pPr>
      <w:r w:rsidRPr="00454022">
        <w:rPr>
          <w:rFonts w:ascii="Georgia" w:hAnsi="Georgia" w:cs="Times New Roman"/>
          <w:sz w:val="23"/>
          <w:szCs w:val="23"/>
        </w:rPr>
        <w:t>Ferawati, Ira. (2014). Faktor-Faktor Yang Mempengaruhi Terjadinya Ulkus Diabetikum Pada Pasien Diabetes Mellitus Tipe 2 DI RSUD Prof. Dr.Margono Soekarjo Purwokerto. Umsoed : Purwokerto</w:t>
      </w:r>
      <w:bookmarkEnd w:id="9"/>
    </w:p>
    <w:p w14:paraId="39D1D666" w14:textId="75AEB0A4" w:rsidR="008811D4" w:rsidRPr="00454022" w:rsidRDefault="008811D4" w:rsidP="008811D4">
      <w:pPr>
        <w:spacing w:line="240" w:lineRule="auto"/>
        <w:ind w:left="567" w:hanging="567"/>
        <w:jc w:val="both"/>
        <w:rPr>
          <w:rFonts w:ascii="Georgia" w:eastAsia="DengXian" w:hAnsi="Georgia" w:cs="Times New Roman"/>
          <w:sz w:val="23"/>
          <w:szCs w:val="23"/>
          <w:lang w:eastAsia="zh-CN"/>
        </w:rPr>
      </w:pPr>
      <w:bookmarkStart w:id="10" w:name="_Hlk125714782"/>
      <w:r w:rsidRPr="00454022">
        <w:rPr>
          <w:rFonts w:ascii="Georgia" w:eastAsia="Times New Roman" w:hAnsi="Georgia" w:cs="Times New Roman"/>
          <w:sz w:val="23"/>
          <w:szCs w:val="23"/>
          <w:lang w:eastAsia="en-ID"/>
        </w:rPr>
        <w:t xml:space="preserve">Hameed, M., Hafsa, F., Khan, M.I.H., Hamdani, F., Malik, U. and Mehmood, N., 2018, March. Early age of onset of Type 2 diabetes and common risk factors among newly diagnosed people with Type 2 diabetes visiting diabetes clinic in Lahore General Hospital, Pakistan. In </w:t>
      </w:r>
      <w:r w:rsidRPr="00454022">
        <w:rPr>
          <w:rFonts w:ascii="Georgia" w:eastAsia="Times New Roman" w:hAnsi="Georgia" w:cs="Times New Roman"/>
          <w:i/>
          <w:iCs/>
          <w:sz w:val="23"/>
          <w:szCs w:val="23"/>
          <w:lang w:eastAsia="en-ID"/>
        </w:rPr>
        <w:t>Diabetic Medicine</w:t>
      </w:r>
      <w:r w:rsidRPr="00454022">
        <w:rPr>
          <w:rFonts w:ascii="Georgia" w:eastAsia="Times New Roman" w:hAnsi="Georgia" w:cs="Times New Roman"/>
          <w:sz w:val="23"/>
          <w:szCs w:val="23"/>
          <w:lang w:eastAsia="en-ID"/>
        </w:rPr>
        <w:t xml:space="preserve"> (Vol. 35, pp. 200-200). </w:t>
      </w:r>
      <w:r w:rsidRPr="00454022">
        <w:rPr>
          <w:rFonts w:ascii="Georgia" w:eastAsia="Times New Roman" w:hAnsi="Georgia" w:cs="Times New Roman"/>
          <w:sz w:val="23"/>
          <w:szCs w:val="23"/>
          <w:lang w:eastAsia="zh-CN"/>
        </w:rPr>
        <w:t xml:space="preserve">111 </w:t>
      </w:r>
      <w:r w:rsidRPr="00454022">
        <w:rPr>
          <w:rFonts w:ascii="Georgia" w:eastAsia="Times New Roman" w:hAnsi="Georgia" w:cs="Times New Roman"/>
          <w:sz w:val="23"/>
          <w:szCs w:val="23"/>
          <w:lang w:eastAsia="zh-CN"/>
        </w:rPr>
        <w:t xml:space="preserve">River St, Hoboken </w:t>
      </w:r>
      <w:r w:rsidRPr="00454022">
        <w:rPr>
          <w:rFonts w:ascii="Georgia" w:eastAsia="Times New Roman" w:hAnsi="Georgia" w:cs="Times New Roman"/>
          <w:sz w:val="23"/>
          <w:szCs w:val="23"/>
          <w:lang w:eastAsia="zh-CN"/>
        </w:rPr>
        <w:t>07030-5774, NJ USA: WILEY.</w:t>
      </w:r>
      <w:bookmarkEnd w:id="10"/>
    </w:p>
    <w:p w14:paraId="19FFB550" w14:textId="603AB2BB" w:rsidR="008811D4" w:rsidRPr="00454022" w:rsidRDefault="008811D4" w:rsidP="008811D4">
      <w:pPr>
        <w:spacing w:line="240" w:lineRule="auto"/>
        <w:ind w:left="567" w:hanging="567"/>
        <w:jc w:val="both"/>
        <w:rPr>
          <w:rFonts w:ascii="Georgia" w:hAnsi="Georgia" w:cs="Times New Roman"/>
          <w:sz w:val="23"/>
          <w:szCs w:val="23"/>
        </w:rPr>
      </w:pPr>
      <w:r w:rsidRPr="00454022">
        <w:rPr>
          <w:rFonts w:ascii="Georgia" w:hAnsi="Georgia" w:cs="Times New Roman"/>
          <w:sz w:val="23"/>
          <w:szCs w:val="23"/>
        </w:rPr>
        <w:t>International Diabetes Federation, 2021. IDF Diabetes Atlas 10th ed.</w:t>
      </w:r>
    </w:p>
    <w:p w14:paraId="3D4F4F13" w14:textId="77777777" w:rsidR="00454022" w:rsidRPr="00454022" w:rsidRDefault="00454022" w:rsidP="00454022">
      <w:pPr>
        <w:spacing w:line="240" w:lineRule="auto"/>
        <w:ind w:left="567" w:hanging="567"/>
        <w:jc w:val="both"/>
        <w:rPr>
          <w:rFonts w:ascii="Georgia" w:hAnsi="Georgia" w:cs="Times New Roman"/>
          <w:sz w:val="23"/>
          <w:szCs w:val="23"/>
          <w:lang w:val="en-US" w:eastAsia="zh-CN"/>
        </w:rPr>
      </w:pPr>
      <w:r w:rsidRPr="00454022">
        <w:rPr>
          <w:rFonts w:ascii="Georgia" w:hAnsi="Georgia" w:cs="Times New Roman"/>
          <w:sz w:val="23"/>
          <w:szCs w:val="23"/>
          <w:lang w:val="en-US" w:eastAsia="zh-CN"/>
        </w:rPr>
        <w:t xml:space="preserve">Jeyaraman K, Berhane T, Hamilton M, Chandra AP, Falhammar H. Mortality in patients with diabetic foot ulcer: a retrospective study of 513 cases from a sin- gle Centre in the Northern Territory of Australia. BMC Endocr Disord 2019;19:1, </w:t>
      </w:r>
      <w:hyperlink r:id="rId6" w:history="1">
        <w:r w:rsidRPr="00454022">
          <w:rPr>
            <w:rStyle w:val="Hyperlink"/>
            <w:rFonts w:ascii="Georgia" w:hAnsi="Georgia" w:cs="Times New Roman"/>
            <w:sz w:val="23"/>
            <w:szCs w:val="23"/>
            <w:lang w:val="en-US" w:eastAsia="zh-CN"/>
          </w:rPr>
          <w:t>http://dx.doi.org/10.1186/s12902-018-0327-2</w:t>
        </w:r>
      </w:hyperlink>
      <w:r w:rsidRPr="00454022">
        <w:rPr>
          <w:rFonts w:ascii="Georgia" w:hAnsi="Georgia" w:cs="Times New Roman"/>
          <w:sz w:val="23"/>
          <w:szCs w:val="23"/>
          <w:lang w:val="en-US" w:eastAsia="zh-CN"/>
        </w:rPr>
        <w:t>.</w:t>
      </w:r>
    </w:p>
    <w:p w14:paraId="46E79516" w14:textId="55ABA071" w:rsidR="00454022" w:rsidRPr="00454022" w:rsidRDefault="00454022" w:rsidP="00454022">
      <w:pPr>
        <w:spacing w:line="240" w:lineRule="auto"/>
        <w:ind w:left="567" w:hanging="567"/>
        <w:jc w:val="both"/>
        <w:rPr>
          <w:rFonts w:ascii="Georgia" w:hAnsi="Georgia" w:cs="Times New Roman"/>
          <w:sz w:val="23"/>
          <w:szCs w:val="23"/>
          <w:lang w:eastAsia="zh-CN"/>
        </w:rPr>
      </w:pPr>
      <w:r w:rsidRPr="00454022">
        <w:rPr>
          <w:rFonts w:ascii="Georgia" w:hAnsi="Georgia" w:cs="Times New Roman"/>
          <w:sz w:val="23"/>
          <w:szCs w:val="23"/>
        </w:rPr>
        <w:lastRenderedPageBreak/>
        <w:t xml:space="preserve">Münter, C., &amp; Price, P. (2012). Diabetic foot ulcers, prevention and treatment. Mount Waverley, Coloplast. </w:t>
      </w:r>
    </w:p>
    <w:p w14:paraId="516ADFD7" w14:textId="77777777" w:rsidR="00454022" w:rsidRPr="00454022" w:rsidRDefault="00454022" w:rsidP="00454022">
      <w:pPr>
        <w:spacing w:line="240" w:lineRule="auto"/>
        <w:ind w:left="567" w:hanging="567"/>
        <w:jc w:val="both"/>
        <w:rPr>
          <w:rFonts w:ascii="Georgia" w:hAnsi="Georgia" w:cs="Times New Roman"/>
          <w:sz w:val="23"/>
          <w:szCs w:val="23"/>
          <w:lang w:val="da-DK" w:eastAsia="zh-CN"/>
        </w:rPr>
      </w:pPr>
      <w:r w:rsidRPr="00454022">
        <w:rPr>
          <w:rFonts w:ascii="Georgia" w:hAnsi="Georgia" w:cs="Times New Roman"/>
          <w:sz w:val="23"/>
          <w:szCs w:val="23"/>
        </w:rPr>
        <w:t xml:space="preserve">Nuswantari 1998. </w:t>
      </w:r>
      <w:r w:rsidRPr="00454022">
        <w:rPr>
          <w:rFonts w:ascii="Georgia" w:hAnsi="Georgia" w:cs="Times New Roman"/>
          <w:sz w:val="23"/>
          <w:szCs w:val="23"/>
          <w:lang w:val="da-DK"/>
        </w:rPr>
        <w:t>Kamus Kedokteran Dorland,(edisi 25). EGC.</w:t>
      </w:r>
    </w:p>
    <w:p w14:paraId="39B4353B" w14:textId="04A2F7C0" w:rsidR="00454022" w:rsidRPr="00454022" w:rsidRDefault="00454022" w:rsidP="00454022">
      <w:pPr>
        <w:spacing w:line="240" w:lineRule="auto"/>
        <w:ind w:left="567" w:hanging="567"/>
        <w:jc w:val="both"/>
        <w:rPr>
          <w:rFonts w:ascii="Georgia" w:hAnsi="Georgia" w:cs="Times New Roman"/>
          <w:color w:val="000000" w:themeColor="text1"/>
          <w:sz w:val="23"/>
          <w:szCs w:val="23"/>
        </w:rPr>
      </w:pPr>
      <w:r w:rsidRPr="00454022">
        <w:rPr>
          <w:rFonts w:ascii="Georgia" w:eastAsia="Times New Roman" w:hAnsi="Georgia" w:cs="Times New Roman"/>
          <w:sz w:val="23"/>
          <w:szCs w:val="23"/>
          <w:lang w:val="pt-BR"/>
        </w:rPr>
        <w:t>Panganugraha</w:t>
      </w:r>
      <w:r w:rsidRPr="00454022">
        <w:rPr>
          <w:rFonts w:ascii="Georgia" w:eastAsia="Times New Roman" w:hAnsi="Georgia" w:cs="Times New Roman"/>
          <w:sz w:val="23"/>
          <w:szCs w:val="23"/>
          <w:lang w:val="pt-BR"/>
        </w:rPr>
        <w:t xml:space="preserve">, I.H., 2015. </w:t>
      </w:r>
      <w:r w:rsidRPr="00454022">
        <w:rPr>
          <w:rFonts w:ascii="Georgia" w:eastAsia="Times New Roman" w:hAnsi="Georgia" w:cs="Times New Roman"/>
          <w:i/>
          <w:iCs/>
          <w:sz w:val="23"/>
          <w:szCs w:val="23"/>
          <w:lang w:val="pt-BR"/>
        </w:rPr>
        <w:t xml:space="preserve">Hubungan Hipertensi dengan Kejadian Ulkus Diabetikum (Diabetic Foot Ulcer) pada Pasien Diabetes Melitus Tipe 2 di RSUD dr. </w:t>
      </w:r>
      <w:r w:rsidRPr="00454022">
        <w:rPr>
          <w:rFonts w:ascii="Georgia" w:eastAsia="Times New Roman" w:hAnsi="Georgia" w:cs="Times New Roman"/>
          <w:i/>
          <w:iCs/>
          <w:sz w:val="23"/>
          <w:szCs w:val="23"/>
        </w:rPr>
        <w:t>Soedomo Kab. Trenggalek</w:t>
      </w:r>
      <w:r w:rsidRPr="00454022">
        <w:rPr>
          <w:rFonts w:ascii="Georgia" w:eastAsia="Times New Roman" w:hAnsi="Georgia" w:cs="Times New Roman"/>
          <w:sz w:val="23"/>
          <w:szCs w:val="23"/>
        </w:rPr>
        <w:t xml:space="preserve"> (Doctoral dissertation, University of Muhammadiyah Malang).</w:t>
      </w:r>
    </w:p>
    <w:p w14:paraId="3E7ED674" w14:textId="77777777" w:rsidR="008811D4" w:rsidRPr="00454022" w:rsidRDefault="008811D4" w:rsidP="008811D4">
      <w:pPr>
        <w:spacing w:line="240" w:lineRule="auto"/>
        <w:ind w:left="567" w:hanging="567"/>
        <w:jc w:val="both"/>
        <w:rPr>
          <w:rFonts w:ascii="Georgia" w:hAnsi="Georgia" w:cs="Times New Roman"/>
          <w:sz w:val="23"/>
          <w:szCs w:val="23"/>
          <w:lang w:val="en-US" w:eastAsia="zh-CN"/>
        </w:rPr>
      </w:pPr>
      <w:r w:rsidRPr="00454022">
        <w:rPr>
          <w:rFonts w:ascii="Georgia" w:hAnsi="Georgia" w:cs="Times New Roman"/>
          <w:sz w:val="23"/>
          <w:szCs w:val="23"/>
          <w:lang w:eastAsia="zh-CN"/>
        </w:rPr>
        <w:t>Yazdanpanah L, Shahbazian H, Nazari I, Arti HR, Ahmadi F, Mohammadianinejad SE, Cheraghian B, Hesam S. Incidence and Risk Factors of Diabetic Foot Ulcer: A Population-Based Diabetic Foot Cohort (ADFC Study)-Two-Year Follow-Up Study. Int J Endocrinol. 2018 Mar 15;2018:7631659. doi: 10.1155/2018/7631659. PMID: 29736169; PMCID: PMC5875034.</w:t>
      </w:r>
    </w:p>
    <w:p w14:paraId="55296BFD" w14:textId="6C33CB00" w:rsidR="001116CB" w:rsidRPr="00467B84" w:rsidRDefault="001116CB" w:rsidP="000F1C93">
      <w:pPr>
        <w:rPr>
          <w:rFonts w:ascii="Georgia" w:hAnsi="Georgia"/>
          <w:sz w:val="23"/>
          <w:szCs w:val="23"/>
          <w:lang w:val="id-ID"/>
        </w:rPr>
      </w:pPr>
    </w:p>
    <w:sectPr w:rsidR="001116CB" w:rsidRPr="00467B84" w:rsidSect="000F1C93">
      <w:pgSz w:w="11906" w:h="16838"/>
      <w:pgMar w:top="187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00000030"/>
    <w:lvl w:ilvl="0">
      <w:start w:val="1"/>
      <w:numFmt w:val="upperLetter"/>
      <w:lvlText w:val="%1."/>
      <w:lvlJc w:val="left"/>
      <w:pPr>
        <w:ind w:left="720" w:hanging="360"/>
      </w:pPr>
      <w:rPr>
        <w:rFonts w:hint="default"/>
        <w:b/>
        <w:bCs/>
      </w:rPr>
    </w:lvl>
    <w:lvl w:ilvl="1">
      <w:start w:val="1"/>
      <w:numFmt w:val="decimal"/>
      <w:lvlText w:val="%2."/>
      <w:lvlJc w:val="left"/>
      <w:pPr>
        <w:ind w:left="1440" w:hanging="360"/>
      </w:pPr>
      <w:rPr>
        <w:rFonts w:ascii="Times New Roman" w:eastAsiaTheme="minorHAnsi" w:hAnsi="Times New Roman" w:cs="Times New Roman"/>
        <w:b w:val="0"/>
        <w:bCs w:val="0"/>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b w:val="0"/>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290A64"/>
    <w:multiLevelType w:val="hybridMultilevel"/>
    <w:tmpl w:val="D84A3DC2"/>
    <w:lvl w:ilvl="0" w:tplc="8D30069A">
      <w:start w:val="1"/>
      <w:numFmt w:val="decimal"/>
      <w:lvlText w:val="%1."/>
      <w:lvlJc w:val="left"/>
      <w:pPr>
        <w:ind w:left="720" w:hanging="360"/>
      </w:pPr>
      <w:rPr>
        <w:rFonts w:ascii="Times New Roman" w:eastAsia="SimSun"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38FF3C1D"/>
    <w:multiLevelType w:val="hybridMultilevel"/>
    <w:tmpl w:val="5254BCD8"/>
    <w:lvl w:ilvl="0" w:tplc="EB0A906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 w15:restartNumberingAfterBreak="0">
    <w:nsid w:val="55CC4C16"/>
    <w:multiLevelType w:val="hybridMultilevel"/>
    <w:tmpl w:val="54A80628"/>
    <w:lvl w:ilvl="0" w:tplc="D6FE76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78CD340F"/>
    <w:multiLevelType w:val="hybridMultilevel"/>
    <w:tmpl w:val="B31A7770"/>
    <w:lvl w:ilvl="0" w:tplc="83781880">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93"/>
    <w:rsid w:val="00006A10"/>
    <w:rsid w:val="000F1C93"/>
    <w:rsid w:val="001116CB"/>
    <w:rsid w:val="00152769"/>
    <w:rsid w:val="00194A7A"/>
    <w:rsid w:val="00196F1C"/>
    <w:rsid w:val="00251602"/>
    <w:rsid w:val="00332324"/>
    <w:rsid w:val="00416186"/>
    <w:rsid w:val="00454022"/>
    <w:rsid w:val="00467B84"/>
    <w:rsid w:val="004F2743"/>
    <w:rsid w:val="00537389"/>
    <w:rsid w:val="005C3854"/>
    <w:rsid w:val="00614383"/>
    <w:rsid w:val="00661DCB"/>
    <w:rsid w:val="00683056"/>
    <w:rsid w:val="007634DA"/>
    <w:rsid w:val="00764437"/>
    <w:rsid w:val="00834272"/>
    <w:rsid w:val="008811D4"/>
    <w:rsid w:val="00C367EF"/>
    <w:rsid w:val="00CA584F"/>
    <w:rsid w:val="00D312B9"/>
    <w:rsid w:val="00D84C34"/>
    <w:rsid w:val="00D96D0C"/>
    <w:rsid w:val="00ED41CE"/>
    <w:rsid w:val="00F01E54"/>
    <w:rsid w:val="00F02169"/>
    <w:rsid w:val="00F674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0F51"/>
  <w15:chartTrackingRefBased/>
  <w15:docId w15:val="{7BBA545E-49AB-4C53-A9B1-2088E59B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9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0F1C93"/>
    <w:rPr>
      <w:color w:val="000000"/>
      <w:sz w:val="18"/>
      <w:szCs w:val="18"/>
    </w:rPr>
  </w:style>
  <w:style w:type="paragraph" w:styleId="NoSpacing">
    <w:name w:val="No Spacing"/>
    <w:link w:val="NoSpacingChar"/>
    <w:uiPriority w:val="1"/>
    <w:qFormat/>
    <w:rsid w:val="00D312B9"/>
    <w:pPr>
      <w:spacing w:after="0" w:line="240" w:lineRule="auto"/>
    </w:pPr>
    <w:rPr>
      <w:rFonts w:ascii="Times New Roman" w:eastAsia="Calibri" w:hAnsi="Times New Roman" w:cs="Times New Roman"/>
      <w:sz w:val="24"/>
      <w:szCs w:val="24"/>
      <w:lang w:val="en-GB"/>
    </w:rPr>
  </w:style>
  <w:style w:type="character" w:customStyle="1" w:styleId="NoSpacingChar">
    <w:name w:val="No Spacing Char"/>
    <w:link w:val="NoSpacing"/>
    <w:uiPriority w:val="1"/>
    <w:locked/>
    <w:rsid w:val="00D312B9"/>
    <w:rPr>
      <w:rFonts w:ascii="Times New Roman" w:eastAsia="Calibri" w:hAnsi="Times New Roman" w:cs="Times New Roman"/>
      <w:sz w:val="24"/>
      <w:szCs w:val="24"/>
      <w:lang w:val="en-GB"/>
    </w:rPr>
  </w:style>
  <w:style w:type="paragraph" w:customStyle="1" w:styleId="p">
    <w:name w:val="p"/>
    <w:basedOn w:val="Normal"/>
    <w:rsid w:val="00006A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94A7A"/>
    <w:rPr>
      <w:color w:val="0563C1" w:themeColor="hyperlink"/>
      <w:u w:val="single"/>
    </w:rPr>
  </w:style>
  <w:style w:type="character" w:styleId="UnresolvedMention">
    <w:name w:val="Unresolved Mention"/>
    <w:basedOn w:val="DefaultParagraphFont"/>
    <w:uiPriority w:val="99"/>
    <w:semiHidden/>
    <w:unhideWhenUsed/>
    <w:rsid w:val="00194A7A"/>
    <w:rPr>
      <w:color w:val="605E5C"/>
      <w:shd w:val="clear" w:color="auto" w:fill="E1DFDD"/>
    </w:rPr>
  </w:style>
  <w:style w:type="paragraph" w:customStyle="1" w:styleId="TableParagraph">
    <w:name w:val="Table Paragraph"/>
    <w:basedOn w:val="Normal"/>
    <w:uiPriority w:val="1"/>
    <w:qFormat/>
    <w:rsid w:val="00194A7A"/>
    <w:pPr>
      <w:widowControl w:val="0"/>
      <w:autoSpaceDE w:val="0"/>
      <w:autoSpaceDN w:val="0"/>
      <w:spacing w:after="0" w:line="240" w:lineRule="auto"/>
      <w:jc w:val="right"/>
    </w:pPr>
    <w:rPr>
      <w:rFonts w:ascii="Times New Roman" w:eastAsia="Times New Roman" w:hAnsi="Times New Roman" w:cs="Times New Roman"/>
      <w:lang w:val="id"/>
    </w:rPr>
  </w:style>
  <w:style w:type="character" w:customStyle="1" w:styleId="rynqvb">
    <w:name w:val="rynqvb"/>
    <w:basedOn w:val="DefaultParagraphFont"/>
    <w:rsid w:val="00ED41CE"/>
  </w:style>
  <w:style w:type="paragraph" w:styleId="ListParagraph">
    <w:name w:val="List Paragraph"/>
    <w:basedOn w:val="Normal"/>
    <w:link w:val="ListParagraphChar"/>
    <w:uiPriority w:val="34"/>
    <w:qFormat/>
    <w:rsid w:val="00661DCB"/>
    <w:pPr>
      <w:ind w:left="720"/>
      <w:contextualSpacing/>
    </w:pPr>
  </w:style>
  <w:style w:type="character" w:customStyle="1" w:styleId="ListParagraphChar">
    <w:name w:val="List Paragraph Char"/>
    <w:link w:val="ListParagraph"/>
    <w:uiPriority w:val="34"/>
    <w:qFormat/>
    <w:rsid w:val="00661DCB"/>
    <w:rPr>
      <w:lang w:val="en-IN"/>
    </w:rPr>
  </w:style>
  <w:style w:type="character" w:customStyle="1" w:styleId="markedcontent">
    <w:name w:val="markedcontent"/>
    <w:basedOn w:val="DefaultParagraphFont"/>
    <w:qFormat/>
    <w:rsid w:val="00C367EF"/>
  </w:style>
  <w:style w:type="paragraph" w:styleId="Caption">
    <w:name w:val="caption"/>
    <w:basedOn w:val="Normal"/>
    <w:next w:val="Normal"/>
    <w:uiPriority w:val="35"/>
    <w:unhideWhenUsed/>
    <w:qFormat/>
    <w:rsid w:val="00152769"/>
    <w:pPr>
      <w:spacing w:after="200" w:line="240" w:lineRule="auto"/>
    </w:pPr>
    <w:rPr>
      <w:rFonts w:eastAsia="SimSun"/>
      <w:i/>
      <w:iCs/>
      <w:color w:val="44546A" w:themeColor="text2"/>
      <w:sz w:val="18"/>
      <w:szCs w:val="18"/>
      <w:lang w:val="en-ID"/>
    </w:rPr>
  </w:style>
  <w:style w:type="table" w:styleId="TableGrid">
    <w:name w:val="Table Grid"/>
    <w:basedOn w:val="TableNormal"/>
    <w:uiPriority w:val="39"/>
    <w:rsid w:val="00152769"/>
    <w:pPr>
      <w:spacing w:after="0" w:line="240" w:lineRule="auto"/>
    </w:pPr>
    <w:rPr>
      <w:rFonts w:eastAsia="SimSun"/>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186/s12902-018-0327-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79F41AB-6F19-444C-9864-E616CB12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Lathifa</dc:creator>
  <cp:keywords/>
  <dc:description/>
  <cp:lastModifiedBy>Lathifa</cp:lastModifiedBy>
  <cp:revision>3</cp:revision>
  <dcterms:created xsi:type="dcterms:W3CDTF">2023-02-18T01:28:00Z</dcterms:created>
  <dcterms:modified xsi:type="dcterms:W3CDTF">2023-02-18T12:59:00Z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57b1774d-91f1-332c-b49d-8addc390b9dd</vt:lpwstr>
  </property>
</Properties>
</file>